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microsoft.com/office/2020/02/relationships/classificationlabels" Target="docMetadata/LabelInfo.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88A0FBD" w14:textId="0E3FF1CB" w:rsidR="00C555F9" w:rsidRPr="00827743" w:rsidRDefault="00C52529" w:rsidP="006E164F">
      <w:pPr>
        <w:pStyle w:val="NoSpacing"/>
        <w:jc w:val="both"/>
        <w:rPr>
          <w:rFonts w:ascii="Times New Roman" w:hAnsi="Times New Roman" w:cs="Times New Roman"/>
          <w:b/>
          <w:bCs/>
          <w:sz w:val="24"/>
          <w:szCs w:val="24"/>
        </w:rPr>
      </w:pPr>
      <w:r>
        <w:rPr>
          <w:rFonts w:ascii="Times New Roman" w:hAnsi="Times New Roman" w:cs="Times New Roman"/>
          <w:b/>
          <w:bCs/>
          <w:sz w:val="24"/>
          <w:szCs w:val="24"/>
        </w:rPr>
        <w:t>Supplementary Information</w:t>
      </w:r>
      <w:r w:rsidR="00C555F9" w:rsidRPr="00827743">
        <w:rPr>
          <w:rFonts w:ascii="Times New Roman" w:hAnsi="Times New Roman" w:cs="Times New Roman"/>
          <w:b/>
          <w:bCs/>
          <w:sz w:val="24"/>
          <w:szCs w:val="24"/>
        </w:rPr>
        <w:t>:</w:t>
      </w:r>
    </w:p>
    <w:p w14:paraId="08A081F7" w14:textId="01DFFA18" w:rsidR="00C555F9" w:rsidRPr="00827743" w:rsidRDefault="00C555F9" w:rsidP="006E164F">
      <w:pPr>
        <w:pStyle w:val="NoSpacing"/>
        <w:jc w:val="both"/>
        <w:rPr>
          <w:rFonts w:ascii="Times New Roman" w:hAnsi="Times New Roman" w:cs="Times New Roman"/>
          <w:b/>
          <w:bCs/>
          <w:sz w:val="24"/>
          <w:szCs w:val="24"/>
        </w:rPr>
      </w:pPr>
      <w:r w:rsidRPr="00827743">
        <w:rPr>
          <w:rFonts w:ascii="Times New Roman" w:hAnsi="Times New Roman" w:cs="Times New Roman"/>
          <w:b/>
          <w:bCs/>
          <w:sz w:val="24"/>
          <w:szCs w:val="24"/>
        </w:rPr>
        <w:t>Dependence of river water lithium isotope ratios on watershed attributes complicates interpretation of weathering-driven CO</w:t>
      </w:r>
      <w:r w:rsidRPr="00827743">
        <w:rPr>
          <w:rFonts w:ascii="Times New Roman" w:hAnsi="Times New Roman" w:cs="Times New Roman"/>
          <w:b/>
          <w:bCs/>
          <w:sz w:val="24"/>
          <w:szCs w:val="24"/>
          <w:vertAlign w:val="subscript"/>
        </w:rPr>
        <w:t>2</w:t>
      </w:r>
      <w:r w:rsidRPr="00827743">
        <w:rPr>
          <w:rFonts w:ascii="Times New Roman" w:hAnsi="Times New Roman" w:cs="Times New Roman"/>
          <w:b/>
          <w:bCs/>
          <w:sz w:val="24"/>
          <w:szCs w:val="24"/>
          <w:vertAlign w:val="superscript"/>
        </w:rPr>
        <w:t xml:space="preserve"> </w:t>
      </w:r>
      <w:r w:rsidRPr="00827743">
        <w:rPr>
          <w:rFonts w:ascii="Times New Roman" w:hAnsi="Times New Roman" w:cs="Times New Roman"/>
          <w:b/>
          <w:bCs/>
          <w:sz w:val="24"/>
          <w:szCs w:val="24"/>
        </w:rPr>
        <w:t>drawdown</w:t>
      </w:r>
    </w:p>
    <w:p w14:paraId="70C89D2F" w14:textId="77777777" w:rsidR="00D41152" w:rsidRDefault="00D41152" w:rsidP="006E164F">
      <w:pPr>
        <w:pStyle w:val="NoSpacing"/>
        <w:jc w:val="both"/>
        <w:rPr>
          <w:rFonts w:ascii="Times New Roman" w:hAnsi="Times New Roman" w:cs="Times New Roman"/>
          <w:sz w:val="24"/>
          <w:szCs w:val="24"/>
        </w:rPr>
      </w:pPr>
    </w:p>
    <w:p w14:paraId="10A69FF9" w14:textId="44A0E99A" w:rsidR="00C555F9" w:rsidRPr="00827743" w:rsidRDefault="00C555F9" w:rsidP="006E164F">
      <w:pPr>
        <w:pStyle w:val="NoSpacing"/>
        <w:jc w:val="both"/>
        <w:rPr>
          <w:rFonts w:ascii="Times New Roman" w:hAnsi="Times New Roman" w:cs="Times New Roman"/>
          <w:sz w:val="24"/>
          <w:szCs w:val="24"/>
        </w:rPr>
      </w:pPr>
      <w:r w:rsidRPr="00827743">
        <w:rPr>
          <w:rFonts w:ascii="Times New Roman" w:hAnsi="Times New Roman" w:cs="Times New Roman"/>
          <w:sz w:val="24"/>
          <w:szCs w:val="24"/>
        </w:rPr>
        <w:t>Evan J. Ramos</w:t>
      </w:r>
      <w:r w:rsidRPr="00827743">
        <w:rPr>
          <w:rFonts w:ascii="Times New Roman" w:hAnsi="Times New Roman" w:cs="Times New Roman"/>
          <w:sz w:val="24"/>
          <w:szCs w:val="24"/>
          <w:vertAlign w:val="superscript"/>
        </w:rPr>
        <w:t>1</w:t>
      </w:r>
      <w:r w:rsidR="002D4DD5">
        <w:rPr>
          <w:rFonts w:ascii="Times New Roman" w:hAnsi="Times New Roman" w:cs="Times New Roman"/>
          <w:sz w:val="24"/>
          <w:szCs w:val="24"/>
          <w:vertAlign w:val="superscript"/>
        </w:rPr>
        <w:t>*</w:t>
      </w:r>
      <w:r w:rsidRPr="00827743">
        <w:rPr>
          <w:rFonts w:ascii="Times New Roman" w:hAnsi="Times New Roman" w:cs="Times New Roman"/>
          <w:sz w:val="24"/>
          <w:szCs w:val="24"/>
        </w:rPr>
        <w:t>, Preston Cosslett Kemeny</w:t>
      </w:r>
      <w:r w:rsidRPr="00827743">
        <w:rPr>
          <w:rFonts w:ascii="Times New Roman" w:hAnsi="Times New Roman" w:cs="Times New Roman"/>
          <w:sz w:val="24"/>
          <w:szCs w:val="24"/>
          <w:vertAlign w:val="superscript"/>
        </w:rPr>
        <w:t>2</w:t>
      </w:r>
      <w:r w:rsidRPr="00827743">
        <w:rPr>
          <w:rFonts w:ascii="Times New Roman" w:hAnsi="Times New Roman" w:cs="Times New Roman"/>
          <w:sz w:val="24"/>
          <w:szCs w:val="24"/>
        </w:rPr>
        <w:t>, Mark A. Torres</w:t>
      </w:r>
      <w:r w:rsidRPr="00827743">
        <w:rPr>
          <w:rFonts w:ascii="Times New Roman" w:hAnsi="Times New Roman" w:cs="Times New Roman"/>
          <w:sz w:val="24"/>
          <w:szCs w:val="24"/>
          <w:vertAlign w:val="superscript"/>
        </w:rPr>
        <w:t>3</w:t>
      </w:r>
      <w:r w:rsidRPr="00827743">
        <w:rPr>
          <w:rFonts w:ascii="Times New Roman" w:hAnsi="Times New Roman" w:cs="Times New Roman"/>
          <w:sz w:val="24"/>
          <w:szCs w:val="24"/>
        </w:rPr>
        <w:t>, Tomas N. Capaldi</w:t>
      </w:r>
      <w:r w:rsidRPr="00827743">
        <w:rPr>
          <w:rFonts w:ascii="Times New Roman" w:hAnsi="Times New Roman" w:cs="Times New Roman"/>
          <w:sz w:val="24"/>
          <w:szCs w:val="24"/>
          <w:vertAlign w:val="superscript"/>
        </w:rPr>
        <w:t>4</w:t>
      </w:r>
    </w:p>
    <w:p w14:paraId="15A3B640" w14:textId="77777777" w:rsidR="00D41152" w:rsidRDefault="00D41152" w:rsidP="006E164F">
      <w:pPr>
        <w:pStyle w:val="NoSpacing"/>
        <w:jc w:val="both"/>
        <w:rPr>
          <w:rFonts w:ascii="Times New Roman" w:hAnsi="Times New Roman" w:cs="Times New Roman"/>
          <w:sz w:val="24"/>
          <w:szCs w:val="24"/>
          <w:vertAlign w:val="superscript"/>
        </w:rPr>
      </w:pPr>
    </w:p>
    <w:p w14:paraId="6353D29F" w14:textId="0AB67B45" w:rsidR="00C555F9" w:rsidRPr="00827743" w:rsidRDefault="00C555F9" w:rsidP="006E164F">
      <w:pPr>
        <w:pStyle w:val="NoSpacing"/>
        <w:jc w:val="both"/>
        <w:rPr>
          <w:rFonts w:ascii="Times New Roman" w:hAnsi="Times New Roman" w:cs="Times New Roman"/>
          <w:sz w:val="24"/>
          <w:szCs w:val="24"/>
          <w:vertAlign w:val="superscript"/>
        </w:rPr>
      </w:pPr>
      <w:r w:rsidRPr="00827743">
        <w:rPr>
          <w:rFonts w:ascii="Times New Roman" w:hAnsi="Times New Roman" w:cs="Times New Roman"/>
          <w:sz w:val="24"/>
          <w:szCs w:val="24"/>
          <w:vertAlign w:val="superscript"/>
        </w:rPr>
        <w:t>1</w:t>
      </w:r>
      <w:r w:rsidRPr="00827743">
        <w:rPr>
          <w:rFonts w:ascii="Times New Roman" w:hAnsi="Times New Roman" w:cs="Times New Roman"/>
          <w:sz w:val="24"/>
          <w:szCs w:val="24"/>
        </w:rPr>
        <w:t>Department of Geology and Environmental Science, University of Pittsburgh, Pittsburgh, PA 15260 USA</w:t>
      </w:r>
    </w:p>
    <w:p w14:paraId="21C3FC53" w14:textId="77777777" w:rsidR="00C555F9" w:rsidRPr="00827743" w:rsidRDefault="00C555F9" w:rsidP="006E164F">
      <w:pPr>
        <w:pStyle w:val="NoSpacing"/>
        <w:jc w:val="both"/>
        <w:rPr>
          <w:rFonts w:ascii="Times New Roman" w:hAnsi="Times New Roman" w:cs="Times New Roman"/>
          <w:sz w:val="24"/>
          <w:szCs w:val="24"/>
        </w:rPr>
      </w:pPr>
      <w:r w:rsidRPr="00827743">
        <w:rPr>
          <w:rFonts w:ascii="Times New Roman" w:hAnsi="Times New Roman" w:cs="Times New Roman"/>
          <w:sz w:val="24"/>
          <w:szCs w:val="24"/>
          <w:vertAlign w:val="superscript"/>
        </w:rPr>
        <w:t>2</w:t>
      </w:r>
      <w:r w:rsidRPr="00827743">
        <w:rPr>
          <w:rFonts w:ascii="Times New Roman" w:hAnsi="Times New Roman" w:cs="Times New Roman"/>
          <w:sz w:val="24"/>
          <w:szCs w:val="24"/>
        </w:rPr>
        <w:t>Department of the Geophysical Sciences, University of Chicago, Chicago, IL 60637 USA</w:t>
      </w:r>
    </w:p>
    <w:p w14:paraId="76B3B877" w14:textId="2727094E" w:rsidR="00C555F9" w:rsidRPr="00827743" w:rsidRDefault="00C555F9" w:rsidP="006E164F">
      <w:pPr>
        <w:pStyle w:val="NoSpacing"/>
        <w:jc w:val="both"/>
        <w:rPr>
          <w:rFonts w:ascii="Times New Roman" w:hAnsi="Times New Roman" w:cs="Times New Roman"/>
          <w:sz w:val="24"/>
          <w:szCs w:val="24"/>
        </w:rPr>
      </w:pPr>
      <w:r w:rsidRPr="00827743">
        <w:rPr>
          <w:rFonts w:ascii="Times New Roman" w:hAnsi="Times New Roman" w:cs="Times New Roman"/>
          <w:sz w:val="24"/>
          <w:szCs w:val="24"/>
          <w:vertAlign w:val="superscript"/>
        </w:rPr>
        <w:t>3</w:t>
      </w:r>
      <w:r w:rsidRPr="00827743">
        <w:rPr>
          <w:rFonts w:ascii="Times New Roman" w:hAnsi="Times New Roman" w:cs="Times New Roman"/>
          <w:sz w:val="24"/>
          <w:szCs w:val="24"/>
        </w:rPr>
        <w:t>Department of Earth, Environmental and Planetary Sciences, Rice University, Houston, TX 77005 USA</w:t>
      </w:r>
    </w:p>
    <w:p w14:paraId="67B8B5E6" w14:textId="77777777" w:rsidR="00C555F9" w:rsidRPr="00827743" w:rsidRDefault="00C555F9" w:rsidP="006E164F">
      <w:pPr>
        <w:pStyle w:val="NoSpacing"/>
        <w:jc w:val="both"/>
        <w:rPr>
          <w:rFonts w:ascii="Times New Roman" w:hAnsi="Times New Roman" w:cs="Times New Roman"/>
          <w:sz w:val="24"/>
          <w:szCs w:val="24"/>
        </w:rPr>
      </w:pPr>
      <w:r w:rsidRPr="00827743">
        <w:rPr>
          <w:rFonts w:ascii="Times New Roman" w:hAnsi="Times New Roman" w:cs="Times New Roman"/>
          <w:sz w:val="24"/>
          <w:szCs w:val="24"/>
          <w:vertAlign w:val="superscript"/>
        </w:rPr>
        <w:t>4</w:t>
      </w:r>
      <w:r w:rsidRPr="00827743">
        <w:rPr>
          <w:rFonts w:ascii="Times New Roman" w:hAnsi="Times New Roman" w:cs="Times New Roman"/>
          <w:sz w:val="24"/>
          <w:szCs w:val="24"/>
        </w:rPr>
        <w:t>Scripps Institution of Oceanography, UC San Diego, La Jolla, CA 92037 USA</w:t>
      </w:r>
    </w:p>
    <w:p w14:paraId="2B4467D3" w14:textId="77777777" w:rsidR="00D41152" w:rsidRDefault="00D41152" w:rsidP="006E164F">
      <w:pPr>
        <w:pStyle w:val="NoSpacing"/>
        <w:jc w:val="both"/>
        <w:rPr>
          <w:rFonts w:ascii="Times New Roman" w:hAnsi="Times New Roman" w:cs="Times New Roman"/>
          <w:sz w:val="24"/>
          <w:szCs w:val="24"/>
        </w:rPr>
      </w:pPr>
    </w:p>
    <w:p w14:paraId="66515002" w14:textId="14A939BB" w:rsidR="00C555F9" w:rsidRPr="00827743" w:rsidRDefault="00C555F9" w:rsidP="006E164F">
      <w:pPr>
        <w:pStyle w:val="NoSpacing"/>
        <w:jc w:val="both"/>
        <w:rPr>
          <w:rFonts w:ascii="Times New Roman" w:hAnsi="Times New Roman" w:cs="Times New Roman"/>
          <w:sz w:val="24"/>
          <w:szCs w:val="24"/>
        </w:rPr>
      </w:pPr>
      <w:r w:rsidRPr="00827743">
        <w:rPr>
          <w:rFonts w:ascii="Times New Roman" w:hAnsi="Times New Roman" w:cs="Times New Roman"/>
          <w:sz w:val="24"/>
          <w:szCs w:val="24"/>
        </w:rPr>
        <w:t>*</w:t>
      </w:r>
      <w:proofErr w:type="gramStart"/>
      <w:r w:rsidRPr="00827743">
        <w:rPr>
          <w:rFonts w:ascii="Times New Roman" w:hAnsi="Times New Roman" w:cs="Times New Roman"/>
          <w:sz w:val="24"/>
          <w:szCs w:val="24"/>
        </w:rPr>
        <w:t>corresponding</w:t>
      </w:r>
      <w:proofErr w:type="gramEnd"/>
      <w:r w:rsidRPr="00827743">
        <w:rPr>
          <w:rFonts w:ascii="Times New Roman" w:hAnsi="Times New Roman" w:cs="Times New Roman"/>
          <w:sz w:val="24"/>
          <w:szCs w:val="24"/>
        </w:rPr>
        <w:t xml:space="preserve"> author: </w:t>
      </w:r>
      <w:hyperlink r:id="rId6" w:history="1">
        <w:r w:rsidRPr="00D41152">
          <w:rPr>
            <w:rStyle w:val="Hyperlink"/>
            <w:rFonts w:ascii="Times New Roman" w:hAnsi="Times New Roman" w:cs="Times New Roman"/>
            <w:sz w:val="24"/>
            <w:szCs w:val="24"/>
          </w:rPr>
          <w:t>evan.j.ramos@pitt.edu</w:t>
        </w:r>
      </w:hyperlink>
      <w:r w:rsidRPr="00827743">
        <w:rPr>
          <w:rFonts w:ascii="Times New Roman" w:hAnsi="Times New Roman" w:cs="Times New Roman"/>
          <w:sz w:val="24"/>
          <w:szCs w:val="24"/>
        </w:rPr>
        <w:t xml:space="preserve"> </w:t>
      </w:r>
    </w:p>
    <w:p w14:paraId="72862335" w14:textId="77777777" w:rsidR="00D41152" w:rsidRPr="00827743" w:rsidRDefault="00D41152" w:rsidP="006E164F">
      <w:pPr>
        <w:pStyle w:val="NoSpacing"/>
        <w:jc w:val="both"/>
        <w:rPr>
          <w:rFonts w:ascii="Times New Roman" w:hAnsi="Times New Roman" w:cs="Times New Roman"/>
          <w:sz w:val="24"/>
          <w:szCs w:val="24"/>
          <w:vertAlign w:val="superscript"/>
        </w:rPr>
      </w:pPr>
    </w:p>
    <w:p w14:paraId="7E7FEEBB" w14:textId="239BBDD3" w:rsidR="009D2457" w:rsidRPr="00827743" w:rsidRDefault="009D2457" w:rsidP="006E164F">
      <w:pPr>
        <w:pStyle w:val="NoSpacing"/>
        <w:jc w:val="both"/>
        <w:rPr>
          <w:rFonts w:ascii="Times New Roman" w:hAnsi="Times New Roman" w:cs="Times New Roman"/>
          <w:b/>
          <w:bCs/>
          <w:sz w:val="24"/>
          <w:szCs w:val="24"/>
        </w:rPr>
      </w:pPr>
      <w:r w:rsidRPr="00827743">
        <w:rPr>
          <w:rFonts w:ascii="Times New Roman" w:hAnsi="Times New Roman" w:cs="Times New Roman"/>
          <w:b/>
          <w:bCs/>
          <w:sz w:val="24"/>
          <w:szCs w:val="24"/>
        </w:rPr>
        <w:t>Table of contents:</w:t>
      </w:r>
    </w:p>
    <w:p w14:paraId="25DCB1DB" w14:textId="77777777" w:rsidR="00D41152" w:rsidRDefault="00D41152" w:rsidP="006E164F">
      <w:pPr>
        <w:pStyle w:val="NoSpacing"/>
        <w:jc w:val="both"/>
        <w:rPr>
          <w:rFonts w:ascii="Times New Roman" w:hAnsi="Times New Roman" w:cs="Times New Roman"/>
          <w:sz w:val="24"/>
          <w:szCs w:val="24"/>
        </w:rPr>
      </w:pPr>
    </w:p>
    <w:p w14:paraId="02669469" w14:textId="5D62F9AA" w:rsidR="00D41152" w:rsidRPr="00827743" w:rsidRDefault="00D41152" w:rsidP="006E164F">
      <w:pPr>
        <w:pStyle w:val="NoSpacing"/>
        <w:jc w:val="both"/>
        <w:rPr>
          <w:rFonts w:ascii="Times New Roman" w:hAnsi="Times New Roman" w:cs="Times New Roman"/>
          <w:sz w:val="24"/>
          <w:szCs w:val="24"/>
          <w:u w:val="single"/>
        </w:rPr>
      </w:pPr>
      <w:r w:rsidRPr="00827743">
        <w:rPr>
          <w:rFonts w:ascii="Times New Roman" w:hAnsi="Times New Roman" w:cs="Times New Roman"/>
          <w:sz w:val="24"/>
          <w:szCs w:val="24"/>
          <w:u w:val="single"/>
        </w:rPr>
        <w:t>T</w:t>
      </w:r>
      <w:r w:rsidR="003F3330" w:rsidRPr="00827743">
        <w:rPr>
          <w:rFonts w:ascii="Times New Roman" w:hAnsi="Times New Roman" w:cs="Times New Roman"/>
          <w:sz w:val="24"/>
          <w:szCs w:val="24"/>
          <w:u w:val="single"/>
        </w:rPr>
        <w:t>ext section</w:t>
      </w:r>
      <w:r w:rsidR="00561C33" w:rsidRPr="00827743">
        <w:rPr>
          <w:rFonts w:ascii="Times New Roman" w:hAnsi="Times New Roman" w:cs="Times New Roman"/>
          <w:sz w:val="24"/>
          <w:szCs w:val="24"/>
          <w:u w:val="single"/>
        </w:rPr>
        <w:t>s</w:t>
      </w:r>
      <w:r w:rsidRPr="00827743">
        <w:rPr>
          <w:rFonts w:ascii="Times New Roman" w:hAnsi="Times New Roman" w:cs="Times New Roman"/>
          <w:sz w:val="24"/>
          <w:szCs w:val="24"/>
          <w:u w:val="single"/>
        </w:rPr>
        <w:t>:</w:t>
      </w:r>
    </w:p>
    <w:p w14:paraId="5C631C0A" w14:textId="77777777" w:rsidR="00FE0E53" w:rsidRDefault="00FE0E53" w:rsidP="006E164F">
      <w:pPr>
        <w:pStyle w:val="NoSpacing"/>
        <w:jc w:val="both"/>
        <w:rPr>
          <w:rFonts w:ascii="Times New Roman" w:hAnsi="Times New Roman" w:cs="Times New Roman"/>
          <w:b/>
          <w:bCs/>
          <w:sz w:val="24"/>
          <w:szCs w:val="24"/>
        </w:rPr>
      </w:pPr>
    </w:p>
    <w:p w14:paraId="2B4AD600" w14:textId="462BBFA1" w:rsidR="004538B6" w:rsidRPr="00827743" w:rsidRDefault="00215D58" w:rsidP="006E164F">
      <w:pPr>
        <w:pStyle w:val="NoSpacing"/>
        <w:jc w:val="both"/>
        <w:rPr>
          <w:rFonts w:ascii="Times New Roman" w:hAnsi="Times New Roman" w:cs="Times New Roman"/>
          <w:sz w:val="24"/>
          <w:szCs w:val="24"/>
        </w:rPr>
      </w:pPr>
      <w:r>
        <w:rPr>
          <w:rFonts w:ascii="Times New Roman" w:hAnsi="Times New Roman" w:cs="Times New Roman"/>
          <w:b/>
          <w:bCs/>
          <w:sz w:val="24"/>
          <w:szCs w:val="24"/>
        </w:rPr>
        <w:t>S</w:t>
      </w:r>
      <w:r w:rsidR="004538B6">
        <w:rPr>
          <w:rFonts w:ascii="Times New Roman" w:hAnsi="Times New Roman" w:cs="Times New Roman"/>
          <w:b/>
          <w:bCs/>
          <w:sz w:val="24"/>
          <w:szCs w:val="24"/>
        </w:rPr>
        <w:t>.1</w:t>
      </w:r>
      <w:r w:rsidR="004538B6">
        <w:rPr>
          <w:rFonts w:ascii="Times New Roman" w:hAnsi="Times New Roman" w:cs="Times New Roman"/>
          <w:sz w:val="24"/>
          <w:szCs w:val="24"/>
        </w:rPr>
        <w:t xml:space="preserve">: </w:t>
      </w:r>
      <w:r w:rsidR="009730E6">
        <w:rPr>
          <w:rFonts w:ascii="Times New Roman" w:hAnsi="Times New Roman" w:cs="Times New Roman"/>
          <w:sz w:val="24"/>
          <w:szCs w:val="24"/>
        </w:rPr>
        <w:t>Evalu</w:t>
      </w:r>
      <w:r w:rsidR="0098151D">
        <w:rPr>
          <w:rFonts w:ascii="Times New Roman" w:hAnsi="Times New Roman" w:cs="Times New Roman"/>
          <w:sz w:val="24"/>
          <w:szCs w:val="24"/>
        </w:rPr>
        <w:t>a</w:t>
      </w:r>
      <w:r w:rsidR="009730E6">
        <w:rPr>
          <w:rFonts w:ascii="Times New Roman" w:hAnsi="Times New Roman" w:cs="Times New Roman"/>
          <w:sz w:val="24"/>
          <w:szCs w:val="24"/>
        </w:rPr>
        <w:t>tion of bedrock Li/Na ratios</w:t>
      </w:r>
    </w:p>
    <w:p w14:paraId="2EB486F2" w14:textId="176356E3" w:rsidR="003F3330" w:rsidRPr="00827743" w:rsidRDefault="00215D58" w:rsidP="006E164F">
      <w:pPr>
        <w:pStyle w:val="NoSpacing"/>
        <w:jc w:val="both"/>
        <w:rPr>
          <w:rFonts w:ascii="Times New Roman" w:hAnsi="Times New Roman" w:cs="Times New Roman"/>
          <w:sz w:val="24"/>
          <w:szCs w:val="24"/>
        </w:rPr>
      </w:pPr>
      <w:r>
        <w:rPr>
          <w:rFonts w:ascii="Times New Roman" w:hAnsi="Times New Roman" w:cs="Times New Roman"/>
          <w:b/>
          <w:bCs/>
          <w:sz w:val="24"/>
          <w:szCs w:val="24"/>
        </w:rPr>
        <w:t>S</w:t>
      </w:r>
      <w:r w:rsidR="00D41152" w:rsidRPr="00827743">
        <w:rPr>
          <w:rFonts w:ascii="Times New Roman" w:hAnsi="Times New Roman" w:cs="Times New Roman"/>
          <w:b/>
          <w:bCs/>
          <w:sz w:val="24"/>
          <w:szCs w:val="24"/>
        </w:rPr>
        <w:t>.</w:t>
      </w:r>
      <w:r w:rsidR="004538B6">
        <w:rPr>
          <w:rFonts w:ascii="Times New Roman" w:hAnsi="Times New Roman" w:cs="Times New Roman"/>
          <w:b/>
          <w:bCs/>
          <w:sz w:val="24"/>
          <w:szCs w:val="24"/>
        </w:rPr>
        <w:t>2</w:t>
      </w:r>
      <w:r w:rsidR="00D41152">
        <w:rPr>
          <w:rFonts w:ascii="Times New Roman" w:hAnsi="Times New Roman" w:cs="Times New Roman"/>
          <w:sz w:val="24"/>
          <w:szCs w:val="24"/>
        </w:rPr>
        <w:t>:</w:t>
      </w:r>
      <w:r w:rsidR="00D41152" w:rsidRPr="00D41152">
        <w:rPr>
          <w:rFonts w:ascii="Times New Roman" w:hAnsi="Times New Roman" w:cs="Times New Roman"/>
          <w:sz w:val="24"/>
          <w:szCs w:val="24"/>
        </w:rPr>
        <w:t xml:space="preserve"> </w:t>
      </w:r>
      <w:r w:rsidR="00D41152" w:rsidRPr="00827743">
        <w:rPr>
          <w:rFonts w:ascii="Times New Roman" w:hAnsi="Times New Roman" w:cs="Times New Roman"/>
          <w:sz w:val="24"/>
          <w:szCs w:val="24"/>
        </w:rPr>
        <w:t>Hydrothermal fluid impact on river Li isotope ratios</w:t>
      </w:r>
    </w:p>
    <w:p w14:paraId="6A10E85C" w14:textId="77777777" w:rsidR="00FE0E53" w:rsidRDefault="00FE0E53" w:rsidP="006E164F">
      <w:pPr>
        <w:pStyle w:val="NoSpacing"/>
        <w:jc w:val="both"/>
        <w:rPr>
          <w:rFonts w:ascii="Times New Roman" w:hAnsi="Times New Roman" w:cs="Times New Roman"/>
          <w:sz w:val="24"/>
          <w:szCs w:val="24"/>
          <w:u w:val="single"/>
        </w:rPr>
      </w:pPr>
    </w:p>
    <w:p w14:paraId="173A1E93" w14:textId="77F31B27" w:rsidR="00D41152" w:rsidRPr="00827743" w:rsidRDefault="00D41152" w:rsidP="006E164F">
      <w:pPr>
        <w:pStyle w:val="NoSpacing"/>
        <w:jc w:val="both"/>
        <w:rPr>
          <w:rFonts w:ascii="Times New Roman" w:hAnsi="Times New Roman" w:cs="Times New Roman"/>
          <w:sz w:val="24"/>
          <w:szCs w:val="24"/>
          <w:u w:val="single"/>
        </w:rPr>
      </w:pPr>
      <w:r w:rsidRPr="00827743">
        <w:rPr>
          <w:rFonts w:ascii="Times New Roman" w:hAnsi="Times New Roman" w:cs="Times New Roman"/>
          <w:sz w:val="24"/>
          <w:szCs w:val="24"/>
          <w:u w:val="single"/>
        </w:rPr>
        <w:t>Tables</w:t>
      </w:r>
      <w:r w:rsidR="00FE0E53">
        <w:rPr>
          <w:rFonts w:ascii="Times New Roman" w:hAnsi="Times New Roman" w:cs="Times New Roman"/>
          <w:sz w:val="24"/>
          <w:szCs w:val="24"/>
          <w:u w:val="single"/>
        </w:rPr>
        <w:t>:</w:t>
      </w:r>
    </w:p>
    <w:p w14:paraId="6C31E37D" w14:textId="48DD494D" w:rsidR="00D41152" w:rsidRPr="00D41152" w:rsidRDefault="00D41152" w:rsidP="006E164F">
      <w:pPr>
        <w:pStyle w:val="NoSpacing"/>
        <w:jc w:val="both"/>
        <w:rPr>
          <w:rFonts w:ascii="Times New Roman" w:hAnsi="Times New Roman" w:cs="Times New Roman"/>
          <w:sz w:val="24"/>
          <w:szCs w:val="24"/>
        </w:rPr>
      </w:pPr>
    </w:p>
    <w:p w14:paraId="100624EA" w14:textId="5908FC4F" w:rsidR="00D41152" w:rsidRDefault="00215D58" w:rsidP="006E164F">
      <w:pPr>
        <w:pStyle w:val="NoSpacing"/>
        <w:jc w:val="both"/>
        <w:rPr>
          <w:rFonts w:ascii="Times New Roman" w:hAnsi="Times New Roman" w:cs="Times New Roman"/>
          <w:sz w:val="24"/>
          <w:szCs w:val="24"/>
        </w:rPr>
      </w:pPr>
      <w:r>
        <w:rPr>
          <w:rFonts w:ascii="Times New Roman" w:hAnsi="Times New Roman" w:cs="Times New Roman"/>
          <w:b/>
          <w:bCs/>
          <w:sz w:val="24"/>
          <w:szCs w:val="24"/>
        </w:rPr>
        <w:t>S</w:t>
      </w:r>
      <w:r w:rsidR="00D41152" w:rsidRPr="00827743">
        <w:rPr>
          <w:rFonts w:ascii="Times New Roman" w:hAnsi="Times New Roman" w:cs="Times New Roman"/>
          <w:b/>
          <w:bCs/>
          <w:sz w:val="24"/>
          <w:szCs w:val="24"/>
        </w:rPr>
        <w:t>.</w:t>
      </w:r>
      <w:r w:rsidR="006200C9">
        <w:rPr>
          <w:rFonts w:ascii="Times New Roman" w:hAnsi="Times New Roman" w:cs="Times New Roman"/>
          <w:b/>
          <w:bCs/>
          <w:sz w:val="24"/>
          <w:szCs w:val="24"/>
        </w:rPr>
        <w:t>1</w:t>
      </w:r>
      <w:r w:rsidR="00FE0E53">
        <w:rPr>
          <w:rFonts w:ascii="Times New Roman" w:hAnsi="Times New Roman" w:cs="Times New Roman"/>
          <w:sz w:val="24"/>
          <w:szCs w:val="24"/>
        </w:rPr>
        <w:t>:</w:t>
      </w:r>
      <w:r w:rsidR="00D41152" w:rsidRPr="00D41152">
        <w:rPr>
          <w:rFonts w:ascii="Times New Roman" w:hAnsi="Times New Roman" w:cs="Times New Roman"/>
          <w:sz w:val="24"/>
          <w:szCs w:val="24"/>
        </w:rPr>
        <w:t xml:space="preserve"> Evaluation of inversion performance.</w:t>
      </w:r>
    </w:p>
    <w:p w14:paraId="3FD1A043" w14:textId="77777777" w:rsidR="00FE0E53" w:rsidRDefault="00FE0E53" w:rsidP="006E164F">
      <w:pPr>
        <w:pStyle w:val="NoSpacing"/>
        <w:jc w:val="both"/>
        <w:rPr>
          <w:rFonts w:ascii="Times New Roman" w:hAnsi="Times New Roman" w:cs="Times New Roman"/>
          <w:sz w:val="24"/>
          <w:szCs w:val="24"/>
        </w:rPr>
      </w:pPr>
    </w:p>
    <w:p w14:paraId="5E604436" w14:textId="77777777" w:rsidR="00D41152" w:rsidRDefault="00D41152" w:rsidP="006E164F">
      <w:pPr>
        <w:pStyle w:val="NoSpacing"/>
        <w:jc w:val="both"/>
        <w:rPr>
          <w:rFonts w:ascii="Times New Roman" w:hAnsi="Times New Roman" w:cs="Times New Roman"/>
          <w:sz w:val="24"/>
          <w:szCs w:val="24"/>
          <w:u w:val="single"/>
        </w:rPr>
      </w:pPr>
      <w:r w:rsidRPr="00827743">
        <w:rPr>
          <w:rFonts w:ascii="Times New Roman" w:hAnsi="Times New Roman" w:cs="Times New Roman"/>
          <w:sz w:val="24"/>
          <w:szCs w:val="24"/>
          <w:u w:val="single"/>
        </w:rPr>
        <w:t>Figures:</w:t>
      </w:r>
    </w:p>
    <w:p w14:paraId="0FC6D1F6" w14:textId="77777777" w:rsidR="00FE0E53" w:rsidRPr="00827743" w:rsidRDefault="00FE0E53" w:rsidP="006E164F">
      <w:pPr>
        <w:pStyle w:val="NoSpacing"/>
        <w:jc w:val="both"/>
        <w:rPr>
          <w:rFonts w:ascii="Times New Roman" w:hAnsi="Times New Roman" w:cs="Times New Roman"/>
          <w:sz w:val="24"/>
          <w:szCs w:val="24"/>
          <w:u w:val="single"/>
        </w:rPr>
      </w:pPr>
    </w:p>
    <w:p w14:paraId="7646E35E" w14:textId="48C4453B" w:rsidR="00FE0E53" w:rsidRDefault="00215D58" w:rsidP="006E164F">
      <w:pPr>
        <w:pStyle w:val="NoSpacing"/>
        <w:jc w:val="both"/>
        <w:rPr>
          <w:rFonts w:ascii="Times New Roman" w:hAnsi="Times New Roman" w:cs="Times New Roman"/>
          <w:sz w:val="24"/>
          <w:szCs w:val="24"/>
        </w:rPr>
      </w:pPr>
      <w:r>
        <w:rPr>
          <w:rFonts w:ascii="Times New Roman" w:hAnsi="Times New Roman" w:cs="Times New Roman"/>
          <w:b/>
          <w:bCs/>
          <w:sz w:val="24"/>
          <w:szCs w:val="24"/>
        </w:rPr>
        <w:t>S</w:t>
      </w:r>
      <w:r w:rsidR="00FE0E53" w:rsidRPr="00827743">
        <w:rPr>
          <w:rFonts w:ascii="Times New Roman" w:hAnsi="Times New Roman" w:cs="Times New Roman"/>
          <w:b/>
          <w:bCs/>
          <w:sz w:val="24"/>
          <w:szCs w:val="24"/>
        </w:rPr>
        <w:t>.</w:t>
      </w:r>
      <w:r w:rsidR="006200C9">
        <w:rPr>
          <w:rFonts w:ascii="Times New Roman" w:hAnsi="Times New Roman" w:cs="Times New Roman"/>
          <w:b/>
          <w:bCs/>
          <w:sz w:val="24"/>
          <w:szCs w:val="24"/>
        </w:rPr>
        <w:t>1</w:t>
      </w:r>
      <w:r w:rsidR="00FE0E53" w:rsidRPr="00FE0E53">
        <w:rPr>
          <w:rFonts w:ascii="Times New Roman" w:hAnsi="Times New Roman" w:cs="Times New Roman"/>
          <w:sz w:val="24"/>
          <w:szCs w:val="24"/>
        </w:rPr>
        <w:t>: Correlation plots and histograms of all continuous catchment variables</w:t>
      </w:r>
    </w:p>
    <w:p w14:paraId="0E0CD504" w14:textId="2CA0BCCE" w:rsidR="00772BF9" w:rsidRPr="00772BF9" w:rsidRDefault="00215D58" w:rsidP="006E164F">
      <w:pPr>
        <w:pStyle w:val="NoSpacing"/>
        <w:jc w:val="both"/>
        <w:rPr>
          <w:rFonts w:ascii="Times New Roman" w:hAnsi="Times New Roman" w:cs="Times New Roman"/>
          <w:sz w:val="24"/>
          <w:szCs w:val="24"/>
        </w:rPr>
      </w:pPr>
      <w:r>
        <w:rPr>
          <w:rFonts w:ascii="Times New Roman" w:hAnsi="Times New Roman" w:cs="Times New Roman"/>
          <w:b/>
          <w:bCs/>
          <w:sz w:val="24"/>
          <w:szCs w:val="24"/>
        </w:rPr>
        <w:t>S</w:t>
      </w:r>
      <w:r w:rsidR="00772BF9">
        <w:rPr>
          <w:rFonts w:ascii="Times New Roman" w:hAnsi="Times New Roman" w:cs="Times New Roman"/>
          <w:b/>
          <w:bCs/>
          <w:sz w:val="24"/>
          <w:szCs w:val="24"/>
        </w:rPr>
        <w:t>.2</w:t>
      </w:r>
      <w:r w:rsidR="00772BF9">
        <w:rPr>
          <w:rFonts w:ascii="Times New Roman" w:hAnsi="Times New Roman" w:cs="Times New Roman"/>
          <w:sz w:val="24"/>
          <w:szCs w:val="24"/>
        </w:rPr>
        <w:t>: Distribution of rock Li/Na values for watersheds grouped by dominant rock type</w:t>
      </w:r>
    </w:p>
    <w:p w14:paraId="32AE2781" w14:textId="2D77F28B" w:rsidR="000B3416" w:rsidRDefault="00215D58" w:rsidP="006E164F">
      <w:pPr>
        <w:pStyle w:val="NoSpacing"/>
        <w:jc w:val="both"/>
        <w:rPr>
          <w:rFonts w:ascii="Times New Roman" w:hAnsi="Times New Roman" w:cs="Times New Roman"/>
          <w:sz w:val="24"/>
          <w:szCs w:val="24"/>
        </w:rPr>
      </w:pPr>
      <w:r>
        <w:rPr>
          <w:rFonts w:ascii="Times New Roman" w:hAnsi="Times New Roman" w:cs="Times New Roman"/>
          <w:b/>
          <w:bCs/>
          <w:sz w:val="24"/>
          <w:szCs w:val="24"/>
        </w:rPr>
        <w:t>S</w:t>
      </w:r>
      <w:r w:rsidR="000B3416" w:rsidRPr="006F42F2">
        <w:rPr>
          <w:rFonts w:ascii="Times New Roman" w:hAnsi="Times New Roman" w:cs="Times New Roman"/>
          <w:b/>
          <w:bCs/>
          <w:sz w:val="24"/>
          <w:szCs w:val="24"/>
        </w:rPr>
        <w:t>.</w:t>
      </w:r>
      <w:r w:rsidR="00772BF9">
        <w:rPr>
          <w:rFonts w:ascii="Times New Roman" w:hAnsi="Times New Roman" w:cs="Times New Roman"/>
          <w:b/>
          <w:bCs/>
          <w:sz w:val="24"/>
          <w:szCs w:val="24"/>
        </w:rPr>
        <w:t>3</w:t>
      </w:r>
      <w:r w:rsidR="000B3416" w:rsidRPr="00FE0E53">
        <w:rPr>
          <w:rFonts w:ascii="Times New Roman" w:hAnsi="Times New Roman" w:cs="Times New Roman"/>
          <w:sz w:val="24"/>
          <w:szCs w:val="24"/>
        </w:rPr>
        <w:t xml:space="preserve">: Histograms of median </w:t>
      </w:r>
      <m:oMath>
        <m:sSubSup>
          <m:sSubSupPr>
            <m:ctrlPr>
              <w:rPr>
                <w:rFonts w:ascii="Cambria Math" w:eastAsiaTheme="minorEastAsia" w:hAnsi="Cambria Math" w:cs="Times New Roman"/>
                <w:i/>
                <w:sz w:val="24"/>
                <w:szCs w:val="24"/>
              </w:rPr>
            </m:ctrlPr>
          </m:sSubSupPr>
          <m:e>
            <m:r>
              <m:rPr>
                <m:sty m:val="p"/>
              </m:rPr>
              <w:rPr>
                <w:rFonts w:ascii="Cambria Math" w:eastAsiaTheme="minorEastAsia" w:hAnsi="Cambria Math" w:cs="Times New Roman"/>
                <w:sz w:val="24"/>
                <w:szCs w:val="24"/>
              </w:rPr>
              <m:t>F</m:t>
            </m:r>
          </m:e>
          <m:sub>
            <m:r>
              <w:rPr>
                <w:rFonts w:ascii="Cambria Math" w:eastAsiaTheme="minorEastAsia" w:hAnsi="Cambria Math" w:cs="Times New Roman"/>
                <w:sz w:val="24"/>
                <w:szCs w:val="24"/>
              </w:rPr>
              <m:t>clay</m:t>
            </m:r>
          </m:sub>
          <m:sup>
            <m:sSup>
              <m:sSupPr>
                <m:ctrlPr>
                  <w:rPr>
                    <w:rFonts w:ascii="Cambria Math" w:eastAsiaTheme="minorEastAsia" w:hAnsi="Cambria Math" w:cs="Times New Roman"/>
                    <w:sz w:val="24"/>
                    <w:szCs w:val="24"/>
                  </w:rPr>
                </m:ctrlPr>
              </m:sSupPr>
              <m:e>
                <m:r>
                  <m:rPr>
                    <m:sty m:val="p"/>
                  </m:rPr>
                  <w:rPr>
                    <w:rFonts w:ascii="Cambria Math" w:eastAsiaTheme="minorEastAsia" w:hAnsi="Cambria Math" w:cs="Times New Roman"/>
                    <w:sz w:val="24"/>
                    <w:szCs w:val="24"/>
                  </w:rPr>
                  <m:t>Σ</m:t>
                </m:r>
              </m:e>
              <m:sup>
                <m:r>
                  <w:rPr>
                    <w:rFonts w:ascii="Cambria Math" w:eastAsiaTheme="minorEastAsia" w:hAnsi="Cambria Math" w:cs="Times New Roman"/>
                    <w:sz w:val="24"/>
                    <w:szCs w:val="24"/>
                  </w:rPr>
                  <m:t>±</m:t>
                </m:r>
              </m:sup>
            </m:sSup>
          </m:sup>
        </m:sSubSup>
      </m:oMath>
      <w:r w:rsidR="000B3416" w:rsidRPr="008351AC">
        <w:rPr>
          <w:rFonts w:ascii="Times New Roman" w:eastAsiaTheme="minorEastAsia" w:hAnsi="Times New Roman" w:cs="Times New Roman"/>
          <w:sz w:val="24"/>
          <w:szCs w:val="24"/>
        </w:rPr>
        <w:t xml:space="preserve"> </w:t>
      </w:r>
      <w:r w:rsidR="000B3416" w:rsidRPr="00FE0E53">
        <w:rPr>
          <w:rFonts w:ascii="Times New Roman" w:hAnsi="Times New Roman" w:cs="Times New Roman"/>
          <w:sz w:val="24"/>
          <w:szCs w:val="24"/>
        </w:rPr>
        <w:t>values</w:t>
      </w:r>
      <w:r w:rsidR="000B3416">
        <w:rPr>
          <w:rFonts w:ascii="Times New Roman" w:hAnsi="Times New Roman" w:cs="Times New Roman"/>
          <w:sz w:val="24"/>
          <w:szCs w:val="24"/>
        </w:rPr>
        <w:t xml:space="preserve"> (fraction solute uptake by clay relative to source supply)</w:t>
      </w:r>
    </w:p>
    <w:p w14:paraId="6412ECCF" w14:textId="6DA091D0" w:rsidR="0013525C" w:rsidRPr="00FE0E53" w:rsidRDefault="00215D58" w:rsidP="006E164F">
      <w:pPr>
        <w:pStyle w:val="NoSpacing"/>
        <w:jc w:val="both"/>
        <w:rPr>
          <w:rFonts w:ascii="Times New Roman" w:hAnsi="Times New Roman" w:cs="Times New Roman"/>
          <w:sz w:val="24"/>
          <w:szCs w:val="24"/>
        </w:rPr>
      </w:pPr>
      <w:r>
        <w:rPr>
          <w:rFonts w:ascii="Times New Roman" w:hAnsi="Times New Roman" w:cs="Times New Roman"/>
          <w:b/>
          <w:bCs/>
          <w:sz w:val="24"/>
          <w:szCs w:val="24"/>
        </w:rPr>
        <w:t>S</w:t>
      </w:r>
      <w:r w:rsidR="0013525C" w:rsidRPr="0013525C">
        <w:rPr>
          <w:rFonts w:ascii="Times New Roman" w:hAnsi="Times New Roman" w:cs="Times New Roman"/>
          <w:b/>
          <w:bCs/>
          <w:sz w:val="24"/>
          <w:szCs w:val="24"/>
        </w:rPr>
        <w:t>.4</w:t>
      </w:r>
      <w:r w:rsidR="0013525C">
        <w:rPr>
          <w:rFonts w:ascii="Times New Roman" w:hAnsi="Times New Roman" w:cs="Times New Roman"/>
          <w:sz w:val="24"/>
          <w:szCs w:val="24"/>
        </w:rPr>
        <w:t xml:space="preserve">: Comparison of </w:t>
      </w:r>
      <w:r w:rsidR="0013525C" w:rsidRPr="00FE0E53">
        <w:rPr>
          <w:rFonts w:ascii="Times New Roman" w:hAnsi="Times New Roman" w:cs="Times New Roman"/>
          <w:sz w:val="24"/>
          <w:szCs w:val="24"/>
        </w:rPr>
        <w:t xml:space="preserve">median </w:t>
      </w:r>
      <m:oMath>
        <m:sSubSup>
          <m:sSubSupPr>
            <m:ctrlPr>
              <w:rPr>
                <w:rFonts w:ascii="Cambria Math" w:eastAsiaTheme="minorEastAsia" w:hAnsi="Cambria Math" w:cs="Times New Roman"/>
                <w:i/>
                <w:sz w:val="24"/>
                <w:szCs w:val="24"/>
              </w:rPr>
            </m:ctrlPr>
          </m:sSubSupPr>
          <m:e>
            <m:r>
              <m:rPr>
                <m:sty m:val="p"/>
              </m:rPr>
              <w:rPr>
                <w:rFonts w:ascii="Cambria Math" w:eastAsiaTheme="minorEastAsia" w:hAnsi="Cambria Math" w:cs="Times New Roman"/>
                <w:sz w:val="24"/>
                <w:szCs w:val="24"/>
              </w:rPr>
              <m:t>F</m:t>
            </m:r>
          </m:e>
          <m:sub>
            <m:r>
              <w:rPr>
                <w:rFonts w:ascii="Cambria Math" w:eastAsiaTheme="minorEastAsia" w:hAnsi="Cambria Math" w:cs="Times New Roman"/>
                <w:sz w:val="24"/>
                <w:szCs w:val="24"/>
              </w:rPr>
              <m:t>clay</m:t>
            </m:r>
          </m:sub>
          <m:sup>
            <m:sSup>
              <m:sSupPr>
                <m:ctrlPr>
                  <w:rPr>
                    <w:rFonts w:ascii="Cambria Math" w:eastAsiaTheme="minorEastAsia" w:hAnsi="Cambria Math" w:cs="Times New Roman"/>
                    <w:sz w:val="24"/>
                    <w:szCs w:val="24"/>
                  </w:rPr>
                </m:ctrlPr>
              </m:sSupPr>
              <m:e>
                <m:r>
                  <m:rPr>
                    <m:sty m:val="p"/>
                  </m:rPr>
                  <w:rPr>
                    <w:rFonts w:ascii="Cambria Math" w:eastAsiaTheme="minorEastAsia" w:hAnsi="Cambria Math" w:cs="Times New Roman"/>
                    <w:sz w:val="24"/>
                    <w:szCs w:val="24"/>
                  </w:rPr>
                  <m:t>Σ</m:t>
                </m:r>
              </m:e>
              <m:sup>
                <m:r>
                  <w:rPr>
                    <w:rFonts w:ascii="Cambria Math" w:eastAsiaTheme="minorEastAsia" w:hAnsi="Cambria Math" w:cs="Times New Roman"/>
                    <w:sz w:val="24"/>
                    <w:szCs w:val="24"/>
                  </w:rPr>
                  <m:t>±</m:t>
                </m:r>
              </m:sup>
            </m:sSup>
          </m:sup>
        </m:sSubSup>
      </m:oMath>
      <w:r w:rsidR="0013525C">
        <w:rPr>
          <w:rFonts w:ascii="Times New Roman" w:eastAsiaTheme="minorEastAsia" w:hAnsi="Times New Roman" w:cs="Times New Roman"/>
          <w:sz w:val="24"/>
          <w:szCs w:val="24"/>
        </w:rPr>
        <w:t xml:space="preserve"> to solute specific </w:t>
      </w:r>
      <w:r w:rsidR="0013525C" w:rsidRPr="00FE0E53">
        <w:rPr>
          <w:rFonts w:ascii="Times New Roman" w:hAnsi="Times New Roman" w:cs="Times New Roman"/>
          <w:sz w:val="24"/>
          <w:szCs w:val="24"/>
        </w:rPr>
        <w:t xml:space="preserve">median </w:t>
      </w:r>
      <m:oMath>
        <m:sSubSup>
          <m:sSubSupPr>
            <m:ctrlPr>
              <w:rPr>
                <w:rFonts w:ascii="Cambria Math" w:eastAsiaTheme="minorEastAsia" w:hAnsi="Cambria Math" w:cs="Times New Roman"/>
                <w:i/>
                <w:sz w:val="24"/>
                <w:szCs w:val="24"/>
              </w:rPr>
            </m:ctrlPr>
          </m:sSubSupPr>
          <m:e>
            <m:r>
              <m:rPr>
                <m:sty m:val="p"/>
              </m:rPr>
              <w:rPr>
                <w:rFonts w:ascii="Cambria Math" w:eastAsiaTheme="minorEastAsia" w:hAnsi="Cambria Math" w:cs="Times New Roman"/>
                <w:sz w:val="24"/>
                <w:szCs w:val="24"/>
              </w:rPr>
              <m:t>F</m:t>
            </m:r>
          </m:e>
          <m:sub>
            <m:r>
              <w:rPr>
                <w:rFonts w:ascii="Cambria Math" w:eastAsiaTheme="minorEastAsia" w:hAnsi="Cambria Math" w:cs="Times New Roman"/>
                <w:sz w:val="24"/>
                <w:szCs w:val="24"/>
              </w:rPr>
              <m:t>clay</m:t>
            </m:r>
          </m:sub>
          <m:sup/>
        </m:sSubSup>
      </m:oMath>
      <w:r w:rsidR="0013525C">
        <w:rPr>
          <w:rFonts w:ascii="Times New Roman" w:eastAsiaTheme="minorEastAsia" w:hAnsi="Times New Roman" w:cs="Times New Roman"/>
          <w:sz w:val="24"/>
          <w:szCs w:val="24"/>
        </w:rPr>
        <w:t xml:space="preserve"> (Mg, Li, Ca)</w:t>
      </w:r>
    </w:p>
    <w:p w14:paraId="188D7B12" w14:textId="4406D82A" w:rsidR="00FE0E53" w:rsidRPr="00FE0E53" w:rsidRDefault="00215D58" w:rsidP="006E164F">
      <w:pPr>
        <w:pStyle w:val="NoSpacing"/>
        <w:jc w:val="both"/>
        <w:rPr>
          <w:rFonts w:ascii="Times New Roman" w:hAnsi="Times New Roman" w:cs="Times New Roman"/>
          <w:sz w:val="24"/>
          <w:szCs w:val="24"/>
        </w:rPr>
      </w:pPr>
      <w:r>
        <w:rPr>
          <w:rFonts w:ascii="Times New Roman" w:hAnsi="Times New Roman" w:cs="Times New Roman"/>
          <w:b/>
          <w:bCs/>
          <w:sz w:val="24"/>
          <w:szCs w:val="24"/>
        </w:rPr>
        <w:t>S</w:t>
      </w:r>
      <w:r w:rsidR="00FE0E53" w:rsidRPr="00827743">
        <w:rPr>
          <w:rFonts w:ascii="Times New Roman" w:hAnsi="Times New Roman" w:cs="Times New Roman"/>
          <w:b/>
          <w:bCs/>
          <w:sz w:val="24"/>
          <w:szCs w:val="24"/>
        </w:rPr>
        <w:t>.</w:t>
      </w:r>
      <w:r w:rsidR="0013525C">
        <w:rPr>
          <w:rFonts w:ascii="Times New Roman" w:hAnsi="Times New Roman" w:cs="Times New Roman"/>
          <w:b/>
          <w:bCs/>
          <w:sz w:val="24"/>
          <w:szCs w:val="24"/>
        </w:rPr>
        <w:t>5</w:t>
      </w:r>
      <w:r w:rsidR="00FE0E53" w:rsidRPr="00FE0E53">
        <w:rPr>
          <w:rFonts w:ascii="Times New Roman" w:hAnsi="Times New Roman" w:cs="Times New Roman"/>
          <w:sz w:val="24"/>
          <w:szCs w:val="24"/>
        </w:rPr>
        <w:t xml:space="preserve">: </w:t>
      </w:r>
      <w:r w:rsidR="00FE0E53">
        <w:rPr>
          <w:rFonts w:ascii="Times New Roman" w:hAnsi="Times New Roman" w:cs="Times New Roman"/>
          <w:sz w:val="24"/>
          <w:szCs w:val="24"/>
        </w:rPr>
        <w:t>I</w:t>
      </w:r>
      <w:r w:rsidR="00FE0E53" w:rsidRPr="00FE0E53">
        <w:rPr>
          <w:rFonts w:ascii="Times New Roman" w:hAnsi="Times New Roman" w:cs="Times New Roman"/>
          <w:sz w:val="24"/>
          <w:szCs w:val="24"/>
        </w:rPr>
        <w:t xml:space="preserve">nversions </w:t>
      </w:r>
      <w:r w:rsidR="00FE0E53">
        <w:rPr>
          <w:rFonts w:ascii="Times New Roman" w:hAnsi="Times New Roman" w:cs="Times New Roman"/>
          <w:sz w:val="24"/>
          <w:szCs w:val="24"/>
        </w:rPr>
        <w:t xml:space="preserve">results </w:t>
      </w:r>
      <w:r w:rsidR="00FE0E53" w:rsidRPr="00FE0E53">
        <w:rPr>
          <w:rFonts w:ascii="Times New Roman" w:hAnsi="Times New Roman" w:cs="Times New Roman"/>
          <w:sz w:val="24"/>
          <w:szCs w:val="24"/>
        </w:rPr>
        <w:t>with and without hydrothermal fluid sources</w:t>
      </w:r>
    </w:p>
    <w:p w14:paraId="06B72700" w14:textId="559FA9FC" w:rsidR="00FE0E53" w:rsidRPr="009F07E2" w:rsidRDefault="00215D58" w:rsidP="006E164F">
      <w:pPr>
        <w:pStyle w:val="NoSpacing"/>
        <w:jc w:val="both"/>
        <w:rPr>
          <w:rFonts w:ascii="Times New Roman" w:hAnsi="Times New Roman" w:cs="Times New Roman"/>
          <w:sz w:val="24"/>
          <w:szCs w:val="24"/>
        </w:rPr>
      </w:pPr>
      <w:r>
        <w:rPr>
          <w:rFonts w:ascii="Times New Roman" w:hAnsi="Times New Roman" w:cs="Times New Roman"/>
          <w:b/>
          <w:bCs/>
          <w:sz w:val="24"/>
          <w:szCs w:val="24"/>
        </w:rPr>
        <w:t>S</w:t>
      </w:r>
      <w:r w:rsidR="00FE0E53" w:rsidRPr="00827743">
        <w:rPr>
          <w:rFonts w:ascii="Times New Roman" w:hAnsi="Times New Roman" w:cs="Times New Roman"/>
          <w:b/>
          <w:bCs/>
          <w:sz w:val="24"/>
          <w:szCs w:val="24"/>
        </w:rPr>
        <w:t>.</w:t>
      </w:r>
      <w:r w:rsidR="0013525C">
        <w:rPr>
          <w:rFonts w:ascii="Times New Roman" w:hAnsi="Times New Roman" w:cs="Times New Roman"/>
          <w:b/>
          <w:bCs/>
          <w:sz w:val="24"/>
          <w:szCs w:val="24"/>
        </w:rPr>
        <w:t>6</w:t>
      </w:r>
      <w:r w:rsidR="00FE0E53" w:rsidRPr="00FE0E53">
        <w:rPr>
          <w:rFonts w:ascii="Times New Roman" w:hAnsi="Times New Roman" w:cs="Times New Roman"/>
          <w:sz w:val="24"/>
          <w:szCs w:val="24"/>
        </w:rPr>
        <w:t xml:space="preserve">: Calculating the influence of hydrothermal Li input on </w:t>
      </w:r>
      <m:oMath>
        <m:sSubSup>
          <m:sSubSupPr>
            <m:ctrlPr>
              <w:rPr>
                <w:rFonts w:ascii="Cambria Math" w:eastAsiaTheme="minorEastAsia" w:hAnsi="Cambria Math" w:cs="Times New Roman"/>
                <w:i/>
                <w:sz w:val="24"/>
                <w:szCs w:val="24"/>
              </w:rPr>
            </m:ctrlPr>
          </m:sSubSupPr>
          <m:e>
            <m:r>
              <w:rPr>
                <w:rFonts w:ascii="Cambria Math" w:eastAsiaTheme="minorEastAsia" w:hAnsi="Cambria Math" w:cs="Times New Roman"/>
                <w:sz w:val="24"/>
                <w:szCs w:val="24"/>
              </w:rPr>
              <m:t>f</m:t>
            </m:r>
          </m:e>
          <m:sub>
            <m:sSub>
              <m:sSubPr>
                <m:ctrlPr>
                  <w:rPr>
                    <w:rFonts w:ascii="Cambria Math" w:eastAsiaTheme="minorEastAsia" w:hAnsi="Cambria Math" w:cs="Times New Roman"/>
                    <w:i/>
                    <w:sz w:val="24"/>
                    <w:szCs w:val="24"/>
                  </w:rPr>
                </m:ctrlPr>
              </m:sSubPr>
              <m:e>
                <m:r>
                  <w:rPr>
                    <w:rFonts w:ascii="Cambria Math" w:eastAsiaTheme="minorEastAsia" w:hAnsi="Cambria Math" w:cs="Times New Roman"/>
                    <w:sz w:val="24"/>
                    <w:szCs w:val="24"/>
                  </w:rPr>
                  <m:t>diss</m:t>
                </m:r>
              </m:e>
              <m:sub/>
            </m:sSub>
          </m:sub>
          <m:sup>
            <m:r>
              <m:rPr>
                <m:sty m:val="p"/>
              </m:rPr>
              <w:rPr>
                <w:rFonts w:ascii="Cambria Math" w:eastAsiaTheme="minorEastAsia" w:hAnsi="Cambria Math" w:cs="Times New Roman"/>
                <w:sz w:val="24"/>
                <w:szCs w:val="24"/>
              </w:rPr>
              <m:t>Li</m:t>
            </m:r>
          </m:sup>
        </m:sSubSup>
      </m:oMath>
      <w:r w:rsidR="00FE0E53" w:rsidRPr="00FE0E53">
        <w:rPr>
          <w:rFonts w:ascii="Times New Roman" w:hAnsi="Times New Roman" w:cs="Times New Roman"/>
          <w:sz w:val="24"/>
          <w:szCs w:val="24"/>
        </w:rPr>
        <w:t>and Δ</w:t>
      </w:r>
      <w:r w:rsidR="00FE0E53" w:rsidRPr="00827743">
        <w:rPr>
          <w:rFonts w:ascii="Times New Roman" w:hAnsi="Times New Roman" w:cs="Times New Roman"/>
          <w:sz w:val="24"/>
          <w:szCs w:val="24"/>
          <w:vertAlign w:val="superscript"/>
        </w:rPr>
        <w:t>7</w:t>
      </w:r>
      <w:r w:rsidR="00FE0E53" w:rsidRPr="00FE0E53">
        <w:rPr>
          <w:rFonts w:ascii="Times New Roman" w:hAnsi="Times New Roman" w:cs="Times New Roman"/>
          <w:sz w:val="24"/>
          <w:szCs w:val="24"/>
        </w:rPr>
        <w:t>Li</w:t>
      </w:r>
      <w:r w:rsidR="00FE0E53" w:rsidRPr="00827743">
        <w:rPr>
          <w:rFonts w:ascii="Times New Roman" w:hAnsi="Times New Roman" w:cs="Times New Roman"/>
          <w:sz w:val="24"/>
          <w:szCs w:val="24"/>
          <w:vertAlign w:val="subscript"/>
        </w:rPr>
        <w:t>river-rock</w:t>
      </w:r>
      <w:r w:rsidR="009F07E2">
        <w:rPr>
          <w:rFonts w:ascii="Times New Roman" w:hAnsi="Times New Roman" w:cs="Times New Roman"/>
          <w:sz w:val="24"/>
          <w:szCs w:val="24"/>
          <w:vertAlign w:val="subscript"/>
        </w:rPr>
        <w:t xml:space="preserve"> </w:t>
      </w:r>
      <w:r w:rsidR="009F07E2">
        <w:rPr>
          <w:rFonts w:ascii="Times New Roman" w:hAnsi="Times New Roman" w:cs="Times New Roman"/>
          <w:sz w:val="24"/>
          <w:szCs w:val="24"/>
        </w:rPr>
        <w:t>values</w:t>
      </w:r>
    </w:p>
    <w:p w14:paraId="3B5FED16" w14:textId="69490382" w:rsidR="00FE0E53" w:rsidRPr="00FE0E53" w:rsidRDefault="00215D58" w:rsidP="006E164F">
      <w:pPr>
        <w:pStyle w:val="NoSpacing"/>
        <w:jc w:val="both"/>
        <w:rPr>
          <w:rFonts w:ascii="Times New Roman" w:hAnsi="Times New Roman" w:cs="Times New Roman"/>
          <w:sz w:val="24"/>
          <w:szCs w:val="24"/>
        </w:rPr>
      </w:pPr>
      <w:r>
        <w:rPr>
          <w:rFonts w:ascii="Times New Roman" w:hAnsi="Times New Roman" w:cs="Times New Roman"/>
          <w:b/>
          <w:bCs/>
          <w:sz w:val="24"/>
          <w:szCs w:val="24"/>
        </w:rPr>
        <w:t>S</w:t>
      </w:r>
      <w:r w:rsidR="00FE0E53" w:rsidRPr="00827743">
        <w:rPr>
          <w:rFonts w:ascii="Times New Roman" w:hAnsi="Times New Roman" w:cs="Times New Roman"/>
          <w:b/>
          <w:bCs/>
          <w:sz w:val="24"/>
          <w:szCs w:val="24"/>
        </w:rPr>
        <w:t>.</w:t>
      </w:r>
      <w:r w:rsidR="0013525C">
        <w:rPr>
          <w:rFonts w:ascii="Times New Roman" w:hAnsi="Times New Roman" w:cs="Times New Roman"/>
          <w:b/>
          <w:bCs/>
          <w:sz w:val="24"/>
          <w:szCs w:val="24"/>
        </w:rPr>
        <w:t>7</w:t>
      </w:r>
      <w:r w:rsidR="00FE0E53" w:rsidRPr="00FE0E53">
        <w:rPr>
          <w:rFonts w:ascii="Times New Roman" w:hAnsi="Times New Roman" w:cs="Times New Roman"/>
          <w:sz w:val="24"/>
          <w:szCs w:val="24"/>
        </w:rPr>
        <w:t xml:space="preserve">: Hydrothermal Li, </w:t>
      </w:r>
      <w:r w:rsidR="00FE0E53" w:rsidRPr="00D41152">
        <w:rPr>
          <w:rFonts w:ascii="Times New Roman" w:hAnsi="Times New Roman" w:cs="Times New Roman"/>
          <w:sz w:val="24"/>
          <w:szCs w:val="24"/>
        </w:rPr>
        <w:t>δ</w:t>
      </w:r>
      <w:r w:rsidR="00FE0E53" w:rsidRPr="00827743">
        <w:rPr>
          <w:rFonts w:ascii="Times New Roman" w:hAnsi="Times New Roman" w:cs="Times New Roman"/>
          <w:sz w:val="24"/>
          <w:szCs w:val="24"/>
          <w:vertAlign w:val="superscript"/>
        </w:rPr>
        <w:t>7</w:t>
      </w:r>
      <w:r w:rsidR="00FE0E53" w:rsidRPr="00FE0E53">
        <w:rPr>
          <w:rFonts w:ascii="Times New Roman" w:hAnsi="Times New Roman" w:cs="Times New Roman"/>
          <w:sz w:val="24"/>
          <w:szCs w:val="24"/>
        </w:rPr>
        <w:t>Li, silicate weathering intensity, and inversion results</w:t>
      </w:r>
    </w:p>
    <w:p w14:paraId="79AD0BE5" w14:textId="31187FB3" w:rsidR="00883BBC" w:rsidRPr="00883BBC" w:rsidRDefault="00215D58" w:rsidP="006E164F">
      <w:pPr>
        <w:pStyle w:val="NoSpacing"/>
        <w:jc w:val="both"/>
        <w:rPr>
          <w:rFonts w:ascii="Times New Roman" w:hAnsi="Times New Roman" w:cs="Times New Roman"/>
          <w:sz w:val="24"/>
          <w:szCs w:val="24"/>
        </w:rPr>
      </w:pPr>
      <w:r>
        <w:rPr>
          <w:rFonts w:ascii="Times New Roman" w:hAnsi="Times New Roman" w:cs="Times New Roman"/>
          <w:b/>
          <w:bCs/>
          <w:sz w:val="24"/>
          <w:szCs w:val="24"/>
        </w:rPr>
        <w:t>S</w:t>
      </w:r>
      <w:r w:rsidR="00883BBC">
        <w:rPr>
          <w:rFonts w:ascii="Times New Roman" w:hAnsi="Times New Roman" w:cs="Times New Roman"/>
          <w:b/>
          <w:bCs/>
          <w:sz w:val="24"/>
          <w:szCs w:val="24"/>
        </w:rPr>
        <w:t>.</w:t>
      </w:r>
      <w:r w:rsidR="0013525C">
        <w:rPr>
          <w:rFonts w:ascii="Times New Roman" w:hAnsi="Times New Roman" w:cs="Times New Roman"/>
          <w:b/>
          <w:bCs/>
          <w:sz w:val="24"/>
          <w:szCs w:val="24"/>
        </w:rPr>
        <w:t>8</w:t>
      </w:r>
      <w:r w:rsidR="00883BBC">
        <w:rPr>
          <w:rFonts w:ascii="Times New Roman" w:hAnsi="Times New Roman" w:cs="Times New Roman"/>
          <w:sz w:val="24"/>
          <w:szCs w:val="24"/>
        </w:rPr>
        <w:t>: Distribution of median Li content in clay</w:t>
      </w:r>
    </w:p>
    <w:p w14:paraId="6A1746C5" w14:textId="13E7B7F8" w:rsidR="00FE0E53" w:rsidRPr="00FE0E53" w:rsidRDefault="00215D58" w:rsidP="006E164F">
      <w:pPr>
        <w:pStyle w:val="NoSpacing"/>
        <w:jc w:val="both"/>
        <w:rPr>
          <w:rFonts w:ascii="Times New Roman" w:hAnsi="Times New Roman" w:cs="Times New Roman"/>
          <w:sz w:val="24"/>
          <w:szCs w:val="24"/>
        </w:rPr>
      </w:pPr>
      <w:r>
        <w:rPr>
          <w:rFonts w:ascii="Times New Roman" w:hAnsi="Times New Roman" w:cs="Times New Roman"/>
          <w:b/>
          <w:bCs/>
          <w:sz w:val="24"/>
          <w:szCs w:val="24"/>
        </w:rPr>
        <w:t>S</w:t>
      </w:r>
      <w:r w:rsidR="00FE0E53" w:rsidRPr="00827743">
        <w:rPr>
          <w:rFonts w:ascii="Times New Roman" w:hAnsi="Times New Roman" w:cs="Times New Roman"/>
          <w:b/>
          <w:bCs/>
          <w:sz w:val="24"/>
          <w:szCs w:val="24"/>
        </w:rPr>
        <w:t>.</w:t>
      </w:r>
      <w:r w:rsidR="0013525C">
        <w:rPr>
          <w:rFonts w:ascii="Times New Roman" w:hAnsi="Times New Roman" w:cs="Times New Roman"/>
          <w:b/>
          <w:bCs/>
          <w:sz w:val="24"/>
          <w:szCs w:val="24"/>
        </w:rPr>
        <w:t>9</w:t>
      </w:r>
      <w:r w:rsidR="00FE0E53" w:rsidRPr="00FE0E53">
        <w:rPr>
          <w:rFonts w:ascii="Times New Roman" w:hAnsi="Times New Roman" w:cs="Times New Roman"/>
          <w:sz w:val="24"/>
          <w:szCs w:val="24"/>
        </w:rPr>
        <w:t xml:space="preserve">: Impacts of </w:t>
      </w:r>
      <w:r w:rsidR="00FE0E53" w:rsidRPr="00D41152">
        <w:rPr>
          <w:rFonts w:ascii="Times New Roman" w:hAnsi="Times New Roman" w:cs="Times New Roman"/>
          <w:sz w:val="24"/>
          <w:szCs w:val="24"/>
        </w:rPr>
        <w:t>δ</w:t>
      </w:r>
      <w:r w:rsidR="00FE0E53" w:rsidRPr="00827743">
        <w:rPr>
          <w:rFonts w:ascii="Times New Roman" w:hAnsi="Times New Roman" w:cs="Times New Roman"/>
          <w:sz w:val="24"/>
          <w:szCs w:val="24"/>
          <w:vertAlign w:val="superscript"/>
        </w:rPr>
        <w:t>7</w:t>
      </w:r>
      <w:r w:rsidR="00FE0E53" w:rsidRPr="00FE0E53">
        <w:rPr>
          <w:rFonts w:ascii="Times New Roman" w:hAnsi="Times New Roman" w:cs="Times New Roman"/>
          <w:sz w:val="24"/>
          <w:szCs w:val="24"/>
        </w:rPr>
        <w:t>Li</w:t>
      </w:r>
      <w:r w:rsidR="00FE0E53" w:rsidRPr="00827743">
        <w:rPr>
          <w:rFonts w:ascii="Times New Roman" w:hAnsi="Times New Roman" w:cs="Times New Roman"/>
          <w:sz w:val="24"/>
          <w:szCs w:val="24"/>
          <w:vertAlign w:val="subscript"/>
        </w:rPr>
        <w:t>clay</w:t>
      </w:r>
      <w:r w:rsidR="00FE0E53" w:rsidRPr="00FE0E53">
        <w:rPr>
          <w:rFonts w:ascii="Times New Roman" w:hAnsi="Times New Roman" w:cs="Times New Roman"/>
          <w:sz w:val="24"/>
          <w:szCs w:val="24"/>
        </w:rPr>
        <w:t xml:space="preserve"> and </w:t>
      </w:r>
      <w:r w:rsidR="00FE0E53" w:rsidRPr="00D41152">
        <w:rPr>
          <w:rFonts w:ascii="Times New Roman" w:hAnsi="Times New Roman" w:cs="Times New Roman"/>
          <w:sz w:val="24"/>
          <w:szCs w:val="24"/>
        </w:rPr>
        <w:t>δ</w:t>
      </w:r>
      <w:r w:rsidR="00FE0E53" w:rsidRPr="00827743">
        <w:rPr>
          <w:rFonts w:ascii="Times New Roman" w:hAnsi="Times New Roman" w:cs="Times New Roman"/>
          <w:sz w:val="24"/>
          <w:szCs w:val="24"/>
          <w:vertAlign w:val="superscript"/>
        </w:rPr>
        <w:t>7</w:t>
      </w:r>
      <w:r w:rsidR="00FE0E53" w:rsidRPr="00FE0E53">
        <w:rPr>
          <w:rFonts w:ascii="Times New Roman" w:hAnsi="Times New Roman" w:cs="Times New Roman"/>
          <w:sz w:val="24"/>
          <w:szCs w:val="24"/>
        </w:rPr>
        <w:t>Li</w:t>
      </w:r>
      <w:r w:rsidR="00FE0E53" w:rsidRPr="00827743">
        <w:rPr>
          <w:rFonts w:ascii="Times New Roman" w:hAnsi="Times New Roman" w:cs="Times New Roman"/>
          <w:sz w:val="24"/>
          <w:szCs w:val="24"/>
          <w:vertAlign w:val="subscript"/>
        </w:rPr>
        <w:t>rock</w:t>
      </w:r>
      <w:r w:rsidR="00FE0E53" w:rsidRPr="00FE0E53">
        <w:rPr>
          <w:rFonts w:ascii="Times New Roman" w:hAnsi="Times New Roman" w:cs="Times New Roman"/>
          <w:sz w:val="24"/>
          <w:szCs w:val="24"/>
        </w:rPr>
        <w:t xml:space="preserve"> on </w:t>
      </w:r>
      <w:r w:rsidR="00FE0E53" w:rsidRPr="00D41152">
        <w:rPr>
          <w:rFonts w:ascii="Times New Roman" w:hAnsi="Times New Roman" w:cs="Times New Roman"/>
          <w:sz w:val="24"/>
          <w:szCs w:val="24"/>
        </w:rPr>
        <w:t>δ</w:t>
      </w:r>
      <w:r w:rsidR="00FE0E53" w:rsidRPr="00827743">
        <w:rPr>
          <w:rFonts w:ascii="Times New Roman" w:hAnsi="Times New Roman" w:cs="Times New Roman"/>
          <w:sz w:val="24"/>
          <w:szCs w:val="24"/>
          <w:vertAlign w:val="superscript"/>
        </w:rPr>
        <w:t>7</w:t>
      </w:r>
      <w:r w:rsidR="00FE0E53" w:rsidRPr="00FE0E53">
        <w:rPr>
          <w:rFonts w:ascii="Times New Roman" w:hAnsi="Times New Roman" w:cs="Times New Roman"/>
          <w:sz w:val="24"/>
          <w:szCs w:val="24"/>
        </w:rPr>
        <w:t>Li</w:t>
      </w:r>
      <w:r w:rsidR="00FE0E53" w:rsidRPr="00827743">
        <w:rPr>
          <w:rFonts w:ascii="Times New Roman" w:hAnsi="Times New Roman" w:cs="Times New Roman"/>
          <w:sz w:val="24"/>
          <w:szCs w:val="24"/>
          <w:vertAlign w:val="subscript"/>
        </w:rPr>
        <w:t>river</w:t>
      </w:r>
      <w:r w:rsidR="00FE0E53" w:rsidRPr="00FE0E53">
        <w:rPr>
          <w:rFonts w:ascii="Times New Roman" w:hAnsi="Times New Roman" w:cs="Times New Roman"/>
          <w:sz w:val="24"/>
          <w:szCs w:val="24"/>
        </w:rPr>
        <w:t xml:space="preserve"> values</w:t>
      </w:r>
    </w:p>
    <w:p w14:paraId="1A02F558" w14:textId="3B895293" w:rsidR="00FE0E53" w:rsidRPr="00FE0E53" w:rsidRDefault="00215D58" w:rsidP="006E164F">
      <w:pPr>
        <w:pStyle w:val="NoSpacing"/>
        <w:jc w:val="both"/>
        <w:rPr>
          <w:rFonts w:ascii="Times New Roman" w:hAnsi="Times New Roman" w:cs="Times New Roman"/>
          <w:sz w:val="24"/>
          <w:szCs w:val="24"/>
        </w:rPr>
      </w:pPr>
      <w:r>
        <w:rPr>
          <w:rFonts w:ascii="Times New Roman" w:hAnsi="Times New Roman" w:cs="Times New Roman"/>
          <w:b/>
          <w:bCs/>
          <w:sz w:val="24"/>
          <w:szCs w:val="24"/>
        </w:rPr>
        <w:t>S</w:t>
      </w:r>
      <w:r w:rsidR="00FE0E53" w:rsidRPr="00827743">
        <w:rPr>
          <w:rFonts w:ascii="Times New Roman" w:hAnsi="Times New Roman" w:cs="Times New Roman"/>
          <w:b/>
          <w:bCs/>
          <w:sz w:val="24"/>
          <w:szCs w:val="24"/>
        </w:rPr>
        <w:t>.</w:t>
      </w:r>
      <w:r w:rsidR="0013525C">
        <w:rPr>
          <w:rFonts w:ascii="Times New Roman" w:hAnsi="Times New Roman" w:cs="Times New Roman"/>
          <w:b/>
          <w:bCs/>
          <w:sz w:val="24"/>
          <w:szCs w:val="24"/>
        </w:rPr>
        <w:t>10</w:t>
      </w:r>
      <w:r w:rsidR="00FE0E53" w:rsidRPr="00FE0E53">
        <w:rPr>
          <w:rFonts w:ascii="Times New Roman" w:hAnsi="Times New Roman" w:cs="Times New Roman"/>
          <w:sz w:val="24"/>
          <w:szCs w:val="24"/>
        </w:rPr>
        <w:t>: Distributions of inverted median</w:t>
      </w:r>
      <w:r w:rsidR="00FE0E53">
        <w:rPr>
          <w:rFonts w:ascii="Times New Roman" w:hAnsi="Times New Roman" w:cs="Times New Roman"/>
          <w:sz w:val="24"/>
          <w:szCs w:val="24"/>
        </w:rPr>
        <w:t xml:space="preserve"> </w:t>
      </w:r>
      <w:r w:rsidR="00FE0E53" w:rsidRPr="00D41152">
        <w:rPr>
          <w:rFonts w:ascii="Times New Roman" w:hAnsi="Times New Roman" w:cs="Times New Roman"/>
          <w:sz w:val="24"/>
          <w:szCs w:val="24"/>
        </w:rPr>
        <w:t>δ</w:t>
      </w:r>
      <w:r w:rsidR="00FE0E53" w:rsidRPr="00827743">
        <w:rPr>
          <w:rFonts w:ascii="Times New Roman" w:hAnsi="Times New Roman" w:cs="Times New Roman"/>
          <w:sz w:val="24"/>
          <w:szCs w:val="24"/>
          <w:vertAlign w:val="superscript"/>
        </w:rPr>
        <w:t>7</w:t>
      </w:r>
      <w:r w:rsidR="00FE0E53" w:rsidRPr="00FE0E53">
        <w:rPr>
          <w:rFonts w:ascii="Times New Roman" w:hAnsi="Times New Roman" w:cs="Times New Roman"/>
          <w:sz w:val="24"/>
          <w:szCs w:val="24"/>
        </w:rPr>
        <w:t>Li</w:t>
      </w:r>
      <w:r w:rsidR="00FE0E53" w:rsidRPr="00827743">
        <w:rPr>
          <w:rFonts w:ascii="Times New Roman" w:hAnsi="Times New Roman" w:cs="Times New Roman"/>
          <w:sz w:val="24"/>
          <w:szCs w:val="24"/>
          <w:vertAlign w:val="subscript"/>
        </w:rPr>
        <w:t>rock</w:t>
      </w:r>
      <w:r w:rsidR="00FE0E53" w:rsidRPr="00FE0E53">
        <w:rPr>
          <w:rFonts w:ascii="Times New Roman" w:hAnsi="Times New Roman" w:cs="Times New Roman"/>
          <w:sz w:val="24"/>
          <w:szCs w:val="24"/>
        </w:rPr>
        <w:t xml:space="preserve"> values </w:t>
      </w:r>
    </w:p>
    <w:p w14:paraId="34E01341" w14:textId="1E31B50F" w:rsidR="00FE0E53" w:rsidRDefault="00215D58" w:rsidP="006E164F">
      <w:pPr>
        <w:pStyle w:val="NoSpacing"/>
        <w:jc w:val="both"/>
        <w:rPr>
          <w:rFonts w:ascii="Times New Roman" w:hAnsi="Times New Roman" w:cs="Times New Roman"/>
          <w:sz w:val="24"/>
          <w:szCs w:val="24"/>
        </w:rPr>
      </w:pPr>
      <w:r>
        <w:rPr>
          <w:rFonts w:ascii="Times New Roman" w:hAnsi="Times New Roman" w:cs="Times New Roman"/>
          <w:b/>
          <w:bCs/>
          <w:sz w:val="24"/>
          <w:szCs w:val="24"/>
        </w:rPr>
        <w:t>S</w:t>
      </w:r>
      <w:r w:rsidR="00FE0E53" w:rsidRPr="00827743">
        <w:rPr>
          <w:rFonts w:ascii="Times New Roman" w:hAnsi="Times New Roman" w:cs="Times New Roman"/>
          <w:b/>
          <w:bCs/>
          <w:sz w:val="24"/>
          <w:szCs w:val="24"/>
        </w:rPr>
        <w:t>.</w:t>
      </w:r>
      <w:r w:rsidR="00883BBC">
        <w:rPr>
          <w:rFonts w:ascii="Times New Roman" w:hAnsi="Times New Roman" w:cs="Times New Roman"/>
          <w:b/>
          <w:bCs/>
          <w:sz w:val="24"/>
          <w:szCs w:val="24"/>
        </w:rPr>
        <w:t>1</w:t>
      </w:r>
      <w:r w:rsidR="0013525C">
        <w:rPr>
          <w:rFonts w:ascii="Times New Roman" w:hAnsi="Times New Roman" w:cs="Times New Roman"/>
          <w:b/>
          <w:bCs/>
          <w:sz w:val="24"/>
          <w:szCs w:val="24"/>
        </w:rPr>
        <w:t>1</w:t>
      </w:r>
      <w:r w:rsidR="00FE0E53" w:rsidRPr="00FE0E53">
        <w:rPr>
          <w:rFonts w:ascii="Times New Roman" w:hAnsi="Times New Roman" w:cs="Times New Roman"/>
          <w:sz w:val="24"/>
          <w:szCs w:val="24"/>
        </w:rPr>
        <w:t>: Model sensitivity</w:t>
      </w:r>
      <w:r w:rsidR="006200C9">
        <w:rPr>
          <w:rFonts w:ascii="Times New Roman" w:hAnsi="Times New Roman" w:cs="Times New Roman"/>
          <w:sz w:val="24"/>
          <w:szCs w:val="24"/>
        </w:rPr>
        <w:t xml:space="preserve"> to weathering zone thickness</w:t>
      </w:r>
      <w:r w:rsidR="00FE0E53" w:rsidRPr="00FE0E53">
        <w:rPr>
          <w:rFonts w:ascii="Times New Roman" w:hAnsi="Times New Roman" w:cs="Times New Roman"/>
          <w:sz w:val="24"/>
          <w:szCs w:val="24"/>
        </w:rPr>
        <w:t xml:space="preserve"> </w:t>
      </w:r>
    </w:p>
    <w:p w14:paraId="283F0FE1" w14:textId="73FBCA40" w:rsidR="00A2058B" w:rsidRPr="00562E87" w:rsidRDefault="00215D58" w:rsidP="006E164F">
      <w:pPr>
        <w:pStyle w:val="NoSpacing"/>
        <w:jc w:val="both"/>
        <w:rPr>
          <w:rFonts w:ascii="Times New Roman" w:hAnsi="Times New Roman" w:cs="Times New Roman"/>
          <w:sz w:val="24"/>
          <w:szCs w:val="24"/>
        </w:rPr>
      </w:pPr>
      <w:r>
        <w:rPr>
          <w:rFonts w:ascii="Times New Roman" w:hAnsi="Times New Roman" w:cs="Times New Roman"/>
          <w:b/>
          <w:bCs/>
          <w:sz w:val="24"/>
          <w:szCs w:val="24"/>
        </w:rPr>
        <w:t>S</w:t>
      </w:r>
      <w:r w:rsidR="00A2058B" w:rsidRPr="00A2058B">
        <w:rPr>
          <w:rFonts w:ascii="Times New Roman" w:hAnsi="Times New Roman" w:cs="Times New Roman"/>
          <w:b/>
          <w:bCs/>
          <w:sz w:val="24"/>
          <w:szCs w:val="24"/>
        </w:rPr>
        <w:t>.1</w:t>
      </w:r>
      <w:r w:rsidR="0013525C">
        <w:rPr>
          <w:rFonts w:ascii="Times New Roman" w:hAnsi="Times New Roman" w:cs="Times New Roman"/>
          <w:b/>
          <w:bCs/>
          <w:sz w:val="24"/>
          <w:szCs w:val="24"/>
        </w:rPr>
        <w:t>2</w:t>
      </w:r>
      <w:r w:rsidR="00A2058B" w:rsidRPr="00A2058B">
        <w:rPr>
          <w:rFonts w:ascii="Times New Roman" w:hAnsi="Times New Roman" w:cs="Times New Roman"/>
          <w:sz w:val="24"/>
          <w:szCs w:val="24"/>
        </w:rPr>
        <w:t>:</w:t>
      </w:r>
      <w:r w:rsidR="00A2058B">
        <w:rPr>
          <w:rFonts w:ascii="Times New Roman" w:hAnsi="Times New Roman" w:cs="Times New Roman"/>
          <w:sz w:val="24"/>
          <w:szCs w:val="24"/>
        </w:rPr>
        <w:t xml:space="preserve"> Impact of </w:t>
      </w:r>
      <w:r w:rsidR="00562E87">
        <w:rPr>
          <w:rFonts w:ascii="Times New Roman" w:hAnsi="Times New Roman" w:cs="Times New Roman"/>
          <w:sz w:val="24"/>
          <w:szCs w:val="24"/>
        </w:rPr>
        <w:t>clay mineral dissolution rates on steady state</w:t>
      </w:r>
      <w:r w:rsidR="00562E87" w:rsidRPr="00FE0E53">
        <w:rPr>
          <w:rFonts w:ascii="Times New Roman" w:hAnsi="Times New Roman" w:cs="Times New Roman"/>
          <w:sz w:val="24"/>
          <w:szCs w:val="24"/>
        </w:rPr>
        <w:t xml:space="preserve"> </w:t>
      </w:r>
      <m:oMath>
        <m:sSubSup>
          <m:sSubSupPr>
            <m:ctrlPr>
              <w:rPr>
                <w:rFonts w:ascii="Cambria Math" w:eastAsiaTheme="minorEastAsia" w:hAnsi="Cambria Math" w:cs="Times New Roman"/>
                <w:i/>
                <w:sz w:val="24"/>
                <w:szCs w:val="24"/>
              </w:rPr>
            </m:ctrlPr>
          </m:sSubSupPr>
          <m:e>
            <m:r>
              <w:rPr>
                <w:rFonts w:ascii="Cambria Math" w:eastAsiaTheme="minorEastAsia" w:hAnsi="Cambria Math" w:cs="Times New Roman"/>
                <w:sz w:val="24"/>
                <w:szCs w:val="24"/>
              </w:rPr>
              <m:t>f</m:t>
            </m:r>
          </m:e>
          <m:sub>
            <m:sSub>
              <m:sSubPr>
                <m:ctrlPr>
                  <w:rPr>
                    <w:rFonts w:ascii="Cambria Math" w:eastAsiaTheme="minorEastAsia" w:hAnsi="Cambria Math" w:cs="Times New Roman"/>
                    <w:i/>
                    <w:sz w:val="24"/>
                    <w:szCs w:val="24"/>
                  </w:rPr>
                </m:ctrlPr>
              </m:sSubPr>
              <m:e>
                <m:r>
                  <w:rPr>
                    <w:rFonts w:ascii="Cambria Math" w:eastAsiaTheme="minorEastAsia" w:hAnsi="Cambria Math" w:cs="Times New Roman"/>
                    <w:sz w:val="24"/>
                    <w:szCs w:val="24"/>
                  </w:rPr>
                  <m:t>diss</m:t>
                </m:r>
              </m:e>
              <m:sub/>
            </m:sSub>
          </m:sub>
          <m:sup>
            <m:r>
              <m:rPr>
                <m:sty m:val="p"/>
              </m:rPr>
              <w:rPr>
                <w:rFonts w:ascii="Cambria Math" w:eastAsiaTheme="minorEastAsia" w:hAnsi="Cambria Math" w:cs="Times New Roman"/>
                <w:sz w:val="24"/>
                <w:szCs w:val="24"/>
              </w:rPr>
              <m:t>Li</m:t>
            </m:r>
          </m:sup>
        </m:sSubSup>
      </m:oMath>
      <w:r w:rsidR="00C31186">
        <w:rPr>
          <w:rFonts w:ascii="Times New Roman" w:eastAsiaTheme="minorEastAsia" w:hAnsi="Times New Roman" w:cs="Times New Roman"/>
          <w:sz w:val="24"/>
          <w:szCs w:val="24"/>
        </w:rPr>
        <w:t xml:space="preserve"> and </w:t>
      </w:r>
      <w:r w:rsidR="00C31186" w:rsidRPr="008351AC">
        <w:rPr>
          <w:rFonts w:ascii="Times New Roman" w:hAnsi="Times New Roman" w:cs="Times New Roman"/>
          <w:sz w:val="24"/>
          <w:szCs w:val="24"/>
        </w:rPr>
        <w:sym w:font="Symbol" w:char="F044"/>
      </w:r>
      <w:r w:rsidR="00C31186" w:rsidRPr="008351AC">
        <w:rPr>
          <w:rFonts w:ascii="Times New Roman" w:hAnsi="Times New Roman" w:cs="Times New Roman"/>
          <w:sz w:val="24"/>
          <w:szCs w:val="24"/>
          <w:vertAlign w:val="superscript"/>
        </w:rPr>
        <w:t>7</w:t>
      </w:r>
      <w:r w:rsidR="00C31186" w:rsidRPr="008351AC">
        <w:rPr>
          <w:rFonts w:ascii="Times New Roman" w:hAnsi="Times New Roman" w:cs="Times New Roman"/>
          <w:sz w:val="24"/>
          <w:szCs w:val="24"/>
        </w:rPr>
        <w:t>Li</w:t>
      </w:r>
      <w:r w:rsidR="00C31186">
        <w:rPr>
          <w:rFonts w:ascii="Times New Roman" w:hAnsi="Times New Roman" w:cs="Times New Roman"/>
          <w:sz w:val="24"/>
          <w:szCs w:val="24"/>
          <w:vertAlign w:val="subscript"/>
        </w:rPr>
        <w:t>river-rock</w:t>
      </w:r>
      <w:r w:rsidR="00C31186">
        <w:rPr>
          <w:rFonts w:ascii="Times New Roman" w:hAnsi="Times New Roman" w:cs="Times New Roman"/>
          <w:sz w:val="24"/>
          <w:szCs w:val="24"/>
        </w:rPr>
        <w:t xml:space="preserve"> values</w:t>
      </w:r>
    </w:p>
    <w:p w14:paraId="6C97A845" w14:textId="1D8AF63C" w:rsidR="00D41152" w:rsidRDefault="00215D58" w:rsidP="006E164F">
      <w:pPr>
        <w:pStyle w:val="NoSpacing"/>
        <w:jc w:val="both"/>
        <w:rPr>
          <w:rFonts w:ascii="Times New Roman" w:hAnsi="Times New Roman" w:cs="Times New Roman"/>
          <w:sz w:val="24"/>
          <w:szCs w:val="24"/>
        </w:rPr>
      </w:pPr>
      <w:r>
        <w:rPr>
          <w:rFonts w:ascii="Times New Roman" w:hAnsi="Times New Roman" w:cs="Times New Roman"/>
          <w:b/>
          <w:bCs/>
          <w:sz w:val="24"/>
          <w:szCs w:val="24"/>
        </w:rPr>
        <w:t>S</w:t>
      </w:r>
      <w:r w:rsidR="00FE0E53" w:rsidRPr="00827743">
        <w:rPr>
          <w:rFonts w:ascii="Times New Roman" w:hAnsi="Times New Roman" w:cs="Times New Roman"/>
          <w:b/>
          <w:bCs/>
          <w:sz w:val="24"/>
          <w:szCs w:val="24"/>
        </w:rPr>
        <w:t>.</w:t>
      </w:r>
      <w:r w:rsidR="00772BF9">
        <w:rPr>
          <w:rFonts w:ascii="Times New Roman" w:hAnsi="Times New Roman" w:cs="Times New Roman"/>
          <w:b/>
          <w:bCs/>
          <w:sz w:val="24"/>
          <w:szCs w:val="24"/>
        </w:rPr>
        <w:t>1</w:t>
      </w:r>
      <w:r w:rsidR="0013525C">
        <w:rPr>
          <w:rFonts w:ascii="Times New Roman" w:hAnsi="Times New Roman" w:cs="Times New Roman"/>
          <w:b/>
          <w:bCs/>
          <w:sz w:val="24"/>
          <w:szCs w:val="24"/>
        </w:rPr>
        <w:t>3</w:t>
      </w:r>
      <w:r w:rsidR="00FE0E53" w:rsidRPr="00FE0E53">
        <w:rPr>
          <w:rFonts w:ascii="Times New Roman" w:hAnsi="Times New Roman" w:cs="Times New Roman"/>
          <w:sz w:val="24"/>
          <w:szCs w:val="24"/>
        </w:rPr>
        <w:t xml:space="preserve">: Impact of </w:t>
      </w:r>
      <w:r w:rsidR="00FE0E53">
        <w:rPr>
          <w:rFonts w:ascii="Times New Roman" w:hAnsi="Times New Roman" w:cs="Times New Roman"/>
          <w:sz w:val="24"/>
          <w:szCs w:val="24"/>
        </w:rPr>
        <w:t>climat</w:t>
      </w:r>
      <w:r w:rsidR="006200C9">
        <w:rPr>
          <w:rFonts w:ascii="Times New Roman" w:hAnsi="Times New Roman" w:cs="Times New Roman"/>
          <w:sz w:val="24"/>
          <w:szCs w:val="24"/>
        </w:rPr>
        <w:t>e</w:t>
      </w:r>
      <w:r w:rsidR="00FE0E53">
        <w:rPr>
          <w:rFonts w:ascii="Times New Roman" w:hAnsi="Times New Roman" w:cs="Times New Roman"/>
          <w:sz w:val="24"/>
          <w:szCs w:val="24"/>
        </w:rPr>
        <w:t xml:space="preserve"> </w:t>
      </w:r>
      <w:r w:rsidR="00FE0E53" w:rsidRPr="00FE0E53">
        <w:rPr>
          <w:rFonts w:ascii="Times New Roman" w:hAnsi="Times New Roman" w:cs="Times New Roman"/>
          <w:sz w:val="24"/>
          <w:szCs w:val="24"/>
        </w:rPr>
        <w:t xml:space="preserve">on steady state </w:t>
      </w:r>
      <m:oMath>
        <m:sSubSup>
          <m:sSubSupPr>
            <m:ctrlPr>
              <w:rPr>
                <w:rFonts w:ascii="Cambria Math" w:eastAsiaTheme="minorEastAsia" w:hAnsi="Cambria Math" w:cs="Times New Roman"/>
                <w:i/>
                <w:sz w:val="24"/>
                <w:szCs w:val="24"/>
              </w:rPr>
            </m:ctrlPr>
          </m:sSubSupPr>
          <m:e>
            <m:r>
              <w:rPr>
                <w:rFonts w:ascii="Cambria Math" w:eastAsiaTheme="minorEastAsia" w:hAnsi="Cambria Math" w:cs="Times New Roman"/>
                <w:sz w:val="24"/>
                <w:szCs w:val="24"/>
              </w:rPr>
              <m:t>f</m:t>
            </m:r>
          </m:e>
          <m:sub>
            <m:sSub>
              <m:sSubPr>
                <m:ctrlPr>
                  <w:rPr>
                    <w:rFonts w:ascii="Cambria Math" w:eastAsiaTheme="minorEastAsia" w:hAnsi="Cambria Math" w:cs="Times New Roman"/>
                    <w:i/>
                    <w:sz w:val="24"/>
                    <w:szCs w:val="24"/>
                  </w:rPr>
                </m:ctrlPr>
              </m:sSubPr>
              <m:e>
                <m:r>
                  <w:rPr>
                    <w:rFonts w:ascii="Cambria Math" w:eastAsiaTheme="minorEastAsia" w:hAnsi="Cambria Math" w:cs="Times New Roman"/>
                    <w:sz w:val="24"/>
                    <w:szCs w:val="24"/>
                  </w:rPr>
                  <m:t>diss</m:t>
                </m:r>
              </m:e>
              <m:sub/>
            </m:sSub>
          </m:sub>
          <m:sup>
            <m:r>
              <m:rPr>
                <m:sty m:val="p"/>
              </m:rPr>
              <w:rPr>
                <w:rFonts w:ascii="Cambria Math" w:eastAsiaTheme="minorEastAsia" w:hAnsi="Cambria Math" w:cs="Times New Roman"/>
                <w:sz w:val="24"/>
                <w:szCs w:val="24"/>
              </w:rPr>
              <m:t>Li</m:t>
            </m:r>
          </m:sup>
        </m:sSubSup>
      </m:oMath>
      <w:r w:rsidR="00C31186">
        <w:rPr>
          <w:rFonts w:ascii="Times New Roman" w:eastAsiaTheme="minorEastAsia" w:hAnsi="Times New Roman" w:cs="Times New Roman"/>
          <w:sz w:val="24"/>
          <w:szCs w:val="24"/>
        </w:rPr>
        <w:t xml:space="preserve"> and </w:t>
      </w:r>
      <w:r w:rsidR="00C31186" w:rsidRPr="008351AC">
        <w:rPr>
          <w:rFonts w:ascii="Times New Roman" w:hAnsi="Times New Roman" w:cs="Times New Roman"/>
          <w:sz w:val="24"/>
          <w:szCs w:val="24"/>
        </w:rPr>
        <w:sym w:font="Symbol" w:char="F044"/>
      </w:r>
      <w:r w:rsidR="00C31186" w:rsidRPr="008351AC">
        <w:rPr>
          <w:rFonts w:ascii="Times New Roman" w:hAnsi="Times New Roman" w:cs="Times New Roman"/>
          <w:sz w:val="24"/>
          <w:szCs w:val="24"/>
          <w:vertAlign w:val="superscript"/>
        </w:rPr>
        <w:t>7</w:t>
      </w:r>
      <w:r w:rsidR="00C31186" w:rsidRPr="008351AC">
        <w:rPr>
          <w:rFonts w:ascii="Times New Roman" w:hAnsi="Times New Roman" w:cs="Times New Roman"/>
          <w:sz w:val="24"/>
          <w:szCs w:val="24"/>
        </w:rPr>
        <w:t>Li</w:t>
      </w:r>
      <w:r w:rsidR="00C31186">
        <w:rPr>
          <w:rFonts w:ascii="Times New Roman" w:hAnsi="Times New Roman" w:cs="Times New Roman"/>
          <w:sz w:val="24"/>
          <w:szCs w:val="24"/>
          <w:vertAlign w:val="subscript"/>
        </w:rPr>
        <w:t>river-rock</w:t>
      </w:r>
      <w:r w:rsidR="00C31186">
        <w:rPr>
          <w:rFonts w:ascii="Times New Roman" w:hAnsi="Times New Roman" w:cs="Times New Roman"/>
          <w:sz w:val="24"/>
          <w:szCs w:val="24"/>
        </w:rPr>
        <w:t xml:space="preserve"> values</w:t>
      </w:r>
    </w:p>
    <w:p w14:paraId="63EF3E9B" w14:textId="7977C8FD" w:rsidR="00D41152" w:rsidRDefault="00D41152" w:rsidP="006E164F">
      <w:pPr>
        <w:pStyle w:val="NoSpacing"/>
        <w:jc w:val="both"/>
        <w:rPr>
          <w:rFonts w:ascii="Times New Roman" w:hAnsi="Times New Roman" w:cs="Times New Roman"/>
          <w:sz w:val="24"/>
          <w:szCs w:val="24"/>
        </w:rPr>
      </w:pPr>
    </w:p>
    <w:p w14:paraId="345C7156" w14:textId="77777777" w:rsidR="001851D2" w:rsidRDefault="001851D2" w:rsidP="006E164F">
      <w:pPr>
        <w:pStyle w:val="NoSpacing"/>
        <w:jc w:val="both"/>
        <w:rPr>
          <w:rFonts w:ascii="Times New Roman" w:hAnsi="Times New Roman" w:cs="Times New Roman"/>
          <w:sz w:val="24"/>
          <w:szCs w:val="24"/>
        </w:rPr>
      </w:pPr>
    </w:p>
    <w:p w14:paraId="49F418E7" w14:textId="77777777" w:rsidR="001851D2" w:rsidRDefault="001851D2" w:rsidP="006E164F">
      <w:pPr>
        <w:pStyle w:val="NoSpacing"/>
        <w:jc w:val="both"/>
        <w:rPr>
          <w:rFonts w:ascii="Times New Roman" w:hAnsi="Times New Roman" w:cs="Times New Roman"/>
          <w:sz w:val="24"/>
          <w:szCs w:val="24"/>
        </w:rPr>
      </w:pPr>
    </w:p>
    <w:p w14:paraId="24B2870A" w14:textId="77777777" w:rsidR="009E4AC2" w:rsidRDefault="009E4AC2" w:rsidP="006E164F">
      <w:pPr>
        <w:pStyle w:val="NoSpacing"/>
        <w:spacing w:line="480" w:lineRule="auto"/>
        <w:jc w:val="both"/>
        <w:rPr>
          <w:rFonts w:ascii="Times New Roman" w:hAnsi="Times New Roman" w:cs="Times New Roman"/>
          <w:b/>
          <w:bCs/>
          <w:sz w:val="24"/>
          <w:szCs w:val="24"/>
        </w:rPr>
      </w:pPr>
    </w:p>
    <w:p w14:paraId="4B814545" w14:textId="77150E5F" w:rsidR="001851D2" w:rsidRPr="00827743" w:rsidRDefault="00215D58" w:rsidP="006E164F">
      <w:pPr>
        <w:pStyle w:val="NoSpacing"/>
        <w:spacing w:line="480" w:lineRule="auto"/>
        <w:jc w:val="both"/>
        <w:rPr>
          <w:rFonts w:ascii="Times New Roman" w:hAnsi="Times New Roman" w:cs="Times New Roman"/>
          <w:b/>
          <w:bCs/>
          <w:sz w:val="24"/>
          <w:szCs w:val="24"/>
        </w:rPr>
      </w:pPr>
      <w:r>
        <w:rPr>
          <w:rFonts w:ascii="Times New Roman" w:hAnsi="Times New Roman" w:cs="Times New Roman"/>
          <w:b/>
          <w:bCs/>
          <w:sz w:val="24"/>
          <w:szCs w:val="24"/>
        </w:rPr>
        <w:lastRenderedPageBreak/>
        <w:t>S</w:t>
      </w:r>
      <w:r w:rsidR="00E170F6" w:rsidRPr="0081641D">
        <w:rPr>
          <w:rFonts w:ascii="Times New Roman" w:hAnsi="Times New Roman" w:cs="Times New Roman"/>
          <w:b/>
          <w:bCs/>
          <w:sz w:val="24"/>
          <w:szCs w:val="24"/>
        </w:rPr>
        <w:t>.1</w:t>
      </w:r>
      <w:r w:rsidR="00E170F6" w:rsidRPr="00827743">
        <w:rPr>
          <w:rFonts w:ascii="Times New Roman" w:hAnsi="Times New Roman" w:cs="Times New Roman"/>
          <w:b/>
          <w:bCs/>
          <w:sz w:val="24"/>
          <w:szCs w:val="24"/>
        </w:rPr>
        <w:t>: Evalu</w:t>
      </w:r>
      <w:r w:rsidR="00B8121E">
        <w:rPr>
          <w:rFonts w:ascii="Times New Roman" w:hAnsi="Times New Roman" w:cs="Times New Roman"/>
          <w:b/>
          <w:bCs/>
          <w:sz w:val="24"/>
          <w:szCs w:val="24"/>
        </w:rPr>
        <w:t>a</w:t>
      </w:r>
      <w:r w:rsidR="00E170F6" w:rsidRPr="00827743">
        <w:rPr>
          <w:rFonts w:ascii="Times New Roman" w:hAnsi="Times New Roman" w:cs="Times New Roman"/>
          <w:b/>
          <w:bCs/>
          <w:sz w:val="24"/>
          <w:szCs w:val="24"/>
        </w:rPr>
        <w:t>tion of bedrock Li/Na ratios</w:t>
      </w:r>
    </w:p>
    <w:p w14:paraId="1DE9512F" w14:textId="79914225" w:rsidR="00D41152" w:rsidRPr="00827743" w:rsidRDefault="001851D2" w:rsidP="00183749">
      <w:pPr>
        <w:spacing w:line="480" w:lineRule="auto"/>
        <w:jc w:val="both"/>
        <w:rPr>
          <w:rFonts w:ascii="Times New Roman" w:hAnsi="Times New Roman" w:cs="Times New Roman"/>
          <w:sz w:val="24"/>
          <w:szCs w:val="24"/>
        </w:rPr>
      </w:pPr>
      <w:r w:rsidRPr="00DB42A1">
        <w:rPr>
          <w:rFonts w:ascii="Times New Roman" w:hAnsi="Times New Roman" w:cs="Times New Roman"/>
          <w:sz w:val="24"/>
          <w:szCs w:val="24"/>
        </w:rPr>
        <w:t>To understand the underlying drivers of Li isotope fractionation and clay cation uptake, we first consider the inverted bedrock composition for each sample in the dataset</w:t>
      </w:r>
      <w:r>
        <w:rPr>
          <w:rFonts w:ascii="Times New Roman" w:hAnsi="Times New Roman" w:cs="Times New Roman"/>
          <w:sz w:val="24"/>
          <w:szCs w:val="24"/>
        </w:rPr>
        <w:t>, focusing on the base inversion.</w:t>
      </w:r>
      <w:r>
        <w:rPr>
          <w:rFonts w:ascii="Times New Roman" w:eastAsiaTheme="minorEastAsia" w:hAnsi="Times New Roman" w:cs="Times New Roman"/>
          <w:sz w:val="24"/>
          <w:szCs w:val="24"/>
        </w:rPr>
        <w:t xml:space="preserve"> </w:t>
      </w:r>
      <w:r w:rsidRPr="00DB42A1">
        <w:rPr>
          <w:rFonts w:ascii="Times New Roman" w:eastAsiaTheme="minorEastAsia" w:hAnsi="Times New Roman" w:cs="Times New Roman"/>
          <w:sz w:val="24"/>
          <w:szCs w:val="24"/>
        </w:rPr>
        <w:t xml:space="preserve">To first order, we find that the distribution of </w:t>
      </w:r>
      <w:r>
        <w:rPr>
          <w:rFonts w:ascii="Times New Roman" w:eastAsiaTheme="minorEastAsia" w:hAnsi="Times New Roman" w:cs="Times New Roman"/>
          <w:sz w:val="24"/>
          <w:szCs w:val="24"/>
        </w:rPr>
        <w:t xml:space="preserve">median </w:t>
      </w:r>
      <w:r w:rsidRPr="00DB42A1">
        <w:rPr>
          <w:rFonts w:ascii="Times New Roman" w:eastAsiaTheme="minorEastAsia" w:hAnsi="Times New Roman" w:cs="Times New Roman"/>
          <w:sz w:val="24"/>
          <w:szCs w:val="24"/>
        </w:rPr>
        <w:t>inver</w:t>
      </w:r>
      <w:r>
        <w:rPr>
          <w:rFonts w:ascii="Times New Roman" w:eastAsiaTheme="minorEastAsia" w:hAnsi="Times New Roman" w:cs="Times New Roman"/>
          <w:sz w:val="24"/>
          <w:szCs w:val="24"/>
        </w:rPr>
        <w:t>sion-constrained</w:t>
      </w:r>
      <w:r w:rsidRPr="00DB42A1">
        <w:rPr>
          <w:rFonts w:ascii="Times New Roman" w:eastAsiaTheme="minorEastAsia" w:hAnsi="Times New Roman" w:cs="Times New Roman"/>
          <w:sz w:val="24"/>
          <w:szCs w:val="24"/>
        </w:rPr>
        <w:t xml:space="preserve"> bedrock Li/Na </w:t>
      </w:r>
      <w:r>
        <w:rPr>
          <w:rFonts w:ascii="Times New Roman" w:eastAsiaTheme="minorEastAsia" w:hAnsi="Times New Roman" w:cs="Times New Roman"/>
          <w:sz w:val="24"/>
          <w:szCs w:val="24"/>
        </w:rPr>
        <w:t xml:space="preserve">ratios </w:t>
      </w:r>
      <w:r w:rsidRPr="00DB42A1">
        <w:rPr>
          <w:rFonts w:ascii="Times New Roman" w:eastAsiaTheme="minorEastAsia" w:hAnsi="Times New Roman" w:cs="Times New Roman"/>
          <w:sz w:val="24"/>
          <w:szCs w:val="24"/>
        </w:rPr>
        <w:t xml:space="preserve">is largely invariant across </w:t>
      </w:r>
      <w:r w:rsidR="00171FFE">
        <w:rPr>
          <w:rFonts w:ascii="Times New Roman" w:eastAsiaTheme="minorEastAsia" w:hAnsi="Times New Roman" w:cs="Times New Roman"/>
          <w:sz w:val="24"/>
          <w:szCs w:val="24"/>
        </w:rPr>
        <w:t>watersheds over varying lithology</w:t>
      </w:r>
      <w:r w:rsidRPr="00DB42A1">
        <w:rPr>
          <w:rFonts w:ascii="Times New Roman" w:eastAsiaTheme="minorEastAsia" w:hAnsi="Times New Roman" w:cs="Times New Roman"/>
          <w:sz w:val="24"/>
          <w:szCs w:val="24"/>
        </w:rPr>
        <w:t xml:space="preserve"> (</w:t>
      </w:r>
      <w:r w:rsidR="00215D58">
        <w:rPr>
          <w:rFonts w:ascii="Times New Roman" w:eastAsiaTheme="minorEastAsia" w:hAnsi="Times New Roman" w:cs="Times New Roman"/>
          <w:sz w:val="24"/>
          <w:szCs w:val="24"/>
        </w:rPr>
        <w:t>f</w:t>
      </w:r>
      <w:r w:rsidRPr="00DB42A1">
        <w:rPr>
          <w:rFonts w:ascii="Times New Roman" w:eastAsiaTheme="minorEastAsia" w:hAnsi="Times New Roman" w:cs="Times New Roman"/>
          <w:sz w:val="24"/>
          <w:szCs w:val="24"/>
        </w:rPr>
        <w:t xml:space="preserve">ig. </w:t>
      </w:r>
      <w:r w:rsidR="00215D58">
        <w:rPr>
          <w:rFonts w:ascii="Times New Roman" w:eastAsiaTheme="minorEastAsia" w:hAnsi="Times New Roman" w:cs="Times New Roman"/>
          <w:sz w:val="24"/>
          <w:szCs w:val="24"/>
        </w:rPr>
        <w:t>S</w:t>
      </w:r>
      <w:r w:rsidR="00171FFE">
        <w:rPr>
          <w:rFonts w:ascii="Times New Roman" w:eastAsiaTheme="minorEastAsia" w:hAnsi="Times New Roman" w:cs="Times New Roman"/>
          <w:sz w:val="24"/>
          <w:szCs w:val="24"/>
        </w:rPr>
        <w:t>.2</w:t>
      </w:r>
      <w:r w:rsidRPr="00DB42A1">
        <w:rPr>
          <w:rFonts w:ascii="Times New Roman" w:eastAsiaTheme="minorEastAsia" w:hAnsi="Times New Roman" w:cs="Times New Roman"/>
          <w:sz w:val="24"/>
          <w:szCs w:val="24"/>
        </w:rPr>
        <w:t>). Inverted bedrock Li/Na ratios for the entire dataset span over a three order of magnitude range, from ~10</w:t>
      </w:r>
      <w:r w:rsidRPr="00DB42A1">
        <w:rPr>
          <w:rFonts w:ascii="Times New Roman" w:eastAsiaTheme="minorEastAsia" w:hAnsi="Times New Roman" w:cs="Times New Roman"/>
          <w:sz w:val="24"/>
          <w:szCs w:val="24"/>
          <w:vertAlign w:val="superscript"/>
        </w:rPr>
        <w:t>-3</w:t>
      </w:r>
      <w:r w:rsidRPr="00DB42A1">
        <w:rPr>
          <w:rFonts w:ascii="Times New Roman" w:eastAsiaTheme="minorEastAsia" w:hAnsi="Times New Roman" w:cs="Times New Roman"/>
          <w:sz w:val="24"/>
          <w:szCs w:val="24"/>
        </w:rPr>
        <w:t xml:space="preserve"> to </w:t>
      </w:r>
      <w:r>
        <w:rPr>
          <w:rFonts w:ascii="Times New Roman" w:eastAsiaTheme="minorEastAsia" w:hAnsi="Times New Roman" w:cs="Times New Roman"/>
          <w:sz w:val="24"/>
          <w:szCs w:val="24"/>
        </w:rPr>
        <w:t>~3</w:t>
      </w:r>
      <w:r w:rsidRPr="00DB42A1">
        <w:rPr>
          <w:rFonts w:ascii="Times New Roman" w:eastAsiaTheme="minorEastAsia" w:hAnsi="Times New Roman" w:cs="Times New Roman"/>
          <w:sz w:val="24"/>
          <w:szCs w:val="24"/>
        </w:rPr>
        <w:t xml:space="preserve">, and </w:t>
      </w:r>
      <w:r>
        <w:rPr>
          <w:rFonts w:ascii="Times New Roman" w:eastAsiaTheme="minorEastAsia" w:hAnsi="Times New Roman" w:cs="Times New Roman"/>
          <w:sz w:val="24"/>
          <w:szCs w:val="24"/>
        </w:rPr>
        <w:t xml:space="preserve">can appear normally distributed when </w:t>
      </w:r>
      <w:r w:rsidRPr="00DB42A1">
        <w:rPr>
          <w:rFonts w:ascii="Times New Roman" w:eastAsiaTheme="minorEastAsia" w:hAnsi="Times New Roman" w:cs="Times New Roman"/>
          <w:sz w:val="24"/>
          <w:szCs w:val="24"/>
        </w:rPr>
        <w:t>log-transformed. The median bedrock Li/Na</w:t>
      </w:r>
      <w:r>
        <w:rPr>
          <w:rFonts w:ascii="Times New Roman" w:eastAsiaTheme="minorEastAsia" w:hAnsi="Times New Roman" w:cs="Times New Roman"/>
          <w:sz w:val="24"/>
          <w:szCs w:val="24"/>
        </w:rPr>
        <w:t xml:space="preserve"> ratio</w:t>
      </w:r>
      <w:r w:rsidRPr="00DB42A1">
        <w:rPr>
          <w:rFonts w:ascii="Times New Roman" w:eastAsiaTheme="minorEastAsia" w:hAnsi="Times New Roman" w:cs="Times New Roman"/>
          <w:sz w:val="24"/>
          <w:szCs w:val="24"/>
        </w:rPr>
        <w:t xml:space="preserve"> is equal to </w:t>
      </w:r>
      <w:r>
        <w:rPr>
          <w:rFonts w:ascii="Times New Roman" w:eastAsiaTheme="minorEastAsia" w:hAnsi="Times New Roman" w:cs="Times New Roman"/>
          <w:sz w:val="24"/>
          <w:szCs w:val="24"/>
        </w:rPr>
        <w:t>1.5x10</w:t>
      </w:r>
      <w:r w:rsidRPr="00BE335A">
        <w:rPr>
          <w:rFonts w:ascii="Times New Roman" w:eastAsiaTheme="minorEastAsia" w:hAnsi="Times New Roman" w:cs="Times New Roman"/>
          <w:sz w:val="24"/>
          <w:szCs w:val="24"/>
          <w:vertAlign w:val="superscript"/>
        </w:rPr>
        <w:t>-2</w:t>
      </w:r>
      <w:r>
        <w:rPr>
          <w:rFonts w:ascii="Times New Roman" w:eastAsiaTheme="minorEastAsia" w:hAnsi="Times New Roman" w:cs="Times New Roman"/>
          <w:sz w:val="24"/>
          <w:szCs w:val="24"/>
        </w:rPr>
        <w:t xml:space="preserve"> (1.0 x 10</w:t>
      </w:r>
      <w:r>
        <w:rPr>
          <w:rFonts w:ascii="Times New Roman" w:eastAsiaTheme="minorEastAsia" w:hAnsi="Times New Roman" w:cs="Times New Roman"/>
          <w:sz w:val="24"/>
          <w:szCs w:val="24"/>
          <w:vertAlign w:val="superscript"/>
        </w:rPr>
        <w:t>-2</w:t>
      </w:r>
      <w:r>
        <w:rPr>
          <w:rFonts w:ascii="Times New Roman" w:eastAsiaTheme="minorEastAsia" w:hAnsi="Times New Roman" w:cs="Times New Roman"/>
          <w:sz w:val="24"/>
          <w:szCs w:val="24"/>
        </w:rPr>
        <w:t xml:space="preserve"> for just silicates),</w:t>
      </w:r>
      <w:r w:rsidRPr="00DB42A1">
        <w:rPr>
          <w:rFonts w:ascii="Times New Roman" w:eastAsiaTheme="minorEastAsia" w:hAnsi="Times New Roman" w:cs="Times New Roman"/>
          <w:sz w:val="24"/>
          <w:szCs w:val="24"/>
        </w:rPr>
        <w:t xml:space="preserve"> </w:t>
      </w:r>
      <w:r>
        <w:rPr>
          <w:rFonts w:ascii="Times New Roman" w:eastAsiaTheme="minorEastAsia" w:hAnsi="Times New Roman" w:cs="Times New Roman"/>
          <w:sz w:val="24"/>
          <w:szCs w:val="24"/>
        </w:rPr>
        <w:t>several factors larger than</w:t>
      </w:r>
      <w:r w:rsidRPr="00DB42A1">
        <w:rPr>
          <w:rFonts w:ascii="Times New Roman" w:eastAsiaTheme="minorEastAsia" w:hAnsi="Times New Roman" w:cs="Times New Roman"/>
          <w:sz w:val="24"/>
          <w:szCs w:val="24"/>
        </w:rPr>
        <w:t xml:space="preserve"> estimates of Li/Na for UCC (</w:t>
      </w:r>
      <w:r>
        <w:rPr>
          <w:rFonts w:ascii="Times New Roman" w:eastAsiaTheme="minorEastAsia" w:hAnsi="Times New Roman" w:cs="Times New Roman"/>
          <w:sz w:val="24"/>
          <w:szCs w:val="24"/>
        </w:rPr>
        <w:t>4x10</w:t>
      </w:r>
      <w:r w:rsidRPr="00941D54">
        <w:rPr>
          <w:rFonts w:ascii="Times New Roman" w:eastAsiaTheme="minorEastAsia" w:hAnsi="Times New Roman" w:cs="Times New Roman"/>
          <w:sz w:val="24"/>
          <w:szCs w:val="24"/>
          <w:vertAlign w:val="superscript"/>
        </w:rPr>
        <w:t>-</w:t>
      </w:r>
      <w:r>
        <w:rPr>
          <w:rFonts w:ascii="Times New Roman" w:eastAsiaTheme="minorEastAsia" w:hAnsi="Times New Roman" w:cs="Times New Roman"/>
          <w:sz w:val="24"/>
          <w:szCs w:val="24"/>
          <w:vertAlign w:val="superscript"/>
        </w:rPr>
        <w:t>3</w:t>
      </w:r>
      <w:r>
        <w:rPr>
          <w:rFonts w:ascii="Times New Roman" w:eastAsiaTheme="minorEastAsia" w:hAnsi="Times New Roman" w:cs="Times New Roman"/>
          <w:sz w:val="24"/>
          <w:szCs w:val="24"/>
        </w:rPr>
        <w:t>;</w:t>
      </w:r>
      <w:r>
        <w:rPr>
          <w:rFonts w:ascii="Times New Roman" w:eastAsiaTheme="minorEastAsia" w:hAnsi="Times New Roman" w:cs="Times New Roman"/>
          <w:sz w:val="24"/>
          <w:szCs w:val="24"/>
          <w:vertAlign w:val="superscript"/>
        </w:rPr>
        <w:t xml:space="preserve"> </w:t>
      </w:r>
      <w:r w:rsidRPr="00DB42A1">
        <w:rPr>
          <w:rFonts w:ascii="Times New Roman" w:eastAsiaTheme="minorEastAsia" w:hAnsi="Times New Roman" w:cs="Times New Roman"/>
          <w:sz w:val="24"/>
          <w:szCs w:val="24"/>
        </w:rPr>
        <w:t>Rudnick and Gao, 2003; Sauzeat et al., 2015).</w:t>
      </w:r>
      <w:r w:rsidR="006404A6">
        <w:rPr>
          <w:rFonts w:ascii="Times New Roman" w:eastAsiaTheme="minorEastAsia" w:hAnsi="Times New Roman" w:cs="Times New Roman"/>
          <w:sz w:val="24"/>
          <w:szCs w:val="24"/>
        </w:rPr>
        <w:t xml:space="preserve"> The</w:t>
      </w:r>
      <w:r w:rsidRPr="00DB42A1">
        <w:rPr>
          <w:rFonts w:ascii="Times New Roman" w:eastAsiaTheme="minorEastAsia" w:hAnsi="Times New Roman" w:cs="Times New Roman"/>
          <w:sz w:val="24"/>
          <w:szCs w:val="24"/>
        </w:rPr>
        <w:t xml:space="preserve"> variability </w:t>
      </w:r>
      <w:r w:rsidR="006404A6">
        <w:rPr>
          <w:rFonts w:ascii="Times New Roman" w:eastAsiaTheme="minorEastAsia" w:hAnsi="Times New Roman" w:cs="Times New Roman"/>
          <w:sz w:val="24"/>
          <w:szCs w:val="24"/>
        </w:rPr>
        <w:t xml:space="preserve">in </w:t>
      </w:r>
      <w:r w:rsidRPr="00DB42A1">
        <w:rPr>
          <w:rFonts w:ascii="Times New Roman" w:eastAsiaTheme="minorEastAsia" w:hAnsi="Times New Roman" w:cs="Times New Roman"/>
          <w:sz w:val="24"/>
          <w:szCs w:val="24"/>
        </w:rPr>
        <w:t xml:space="preserve">distributions of bedrock Li/Na </w:t>
      </w:r>
      <w:r w:rsidR="009006D6">
        <w:rPr>
          <w:rFonts w:ascii="Times New Roman" w:eastAsiaTheme="minorEastAsia" w:hAnsi="Times New Roman" w:cs="Times New Roman"/>
          <w:sz w:val="24"/>
          <w:szCs w:val="24"/>
        </w:rPr>
        <w:t>are such that</w:t>
      </w:r>
      <w:r w:rsidRPr="00DB42A1">
        <w:rPr>
          <w:rFonts w:ascii="Times New Roman" w:eastAsiaTheme="minorEastAsia" w:hAnsi="Times New Roman" w:cs="Times New Roman"/>
          <w:sz w:val="24"/>
          <w:szCs w:val="24"/>
        </w:rPr>
        <w:t xml:space="preserve"> volcanic watersheds have subtly lower median bedrock Li/Na than all other groups and watersheds with dominantly sedimentary rocks, loose sediment, or mixed lithology have comparable bedrock Li/Na that is subtly higher than the volcanic rock distribution. Plutonic watersheds show </w:t>
      </w:r>
      <w:r w:rsidR="009D2AA1">
        <w:rPr>
          <w:rFonts w:ascii="Times New Roman" w:eastAsiaTheme="minorEastAsia" w:hAnsi="Times New Roman" w:cs="Times New Roman"/>
          <w:sz w:val="24"/>
          <w:szCs w:val="24"/>
        </w:rPr>
        <w:t>a strong unimodal</w:t>
      </w:r>
      <w:r w:rsidRPr="00DB42A1">
        <w:rPr>
          <w:rFonts w:ascii="Times New Roman" w:eastAsiaTheme="minorEastAsia" w:hAnsi="Times New Roman" w:cs="Times New Roman"/>
          <w:sz w:val="24"/>
          <w:szCs w:val="24"/>
        </w:rPr>
        <w:t xml:space="preserve"> distribution of </w:t>
      </w:r>
      <w:r w:rsidR="009D2AA1">
        <w:rPr>
          <w:rFonts w:ascii="Times New Roman" w:eastAsiaTheme="minorEastAsia" w:hAnsi="Times New Roman" w:cs="Times New Roman"/>
          <w:sz w:val="24"/>
          <w:szCs w:val="24"/>
        </w:rPr>
        <w:t xml:space="preserve">high </w:t>
      </w:r>
      <w:r w:rsidRPr="00DB42A1">
        <w:rPr>
          <w:rFonts w:ascii="Times New Roman" w:eastAsiaTheme="minorEastAsia" w:hAnsi="Times New Roman" w:cs="Times New Roman"/>
          <w:sz w:val="24"/>
          <w:szCs w:val="24"/>
        </w:rPr>
        <w:t>bedrock Li/Na</w:t>
      </w:r>
      <w:r w:rsidR="009D2AA1">
        <w:rPr>
          <w:rFonts w:ascii="Times New Roman" w:eastAsiaTheme="minorEastAsia" w:hAnsi="Times New Roman" w:cs="Times New Roman"/>
          <w:sz w:val="24"/>
          <w:szCs w:val="24"/>
        </w:rPr>
        <w:t xml:space="preserve"> compared to other lithologies</w:t>
      </w:r>
      <w:r w:rsidRPr="00DB42A1">
        <w:rPr>
          <w:rFonts w:ascii="Times New Roman" w:eastAsiaTheme="minorEastAsia" w:hAnsi="Times New Roman" w:cs="Times New Roman"/>
          <w:sz w:val="24"/>
          <w:szCs w:val="24"/>
        </w:rPr>
        <w:t>. It is worth noting though that the number of plutonic watersheds (n = 44) is lower than other bedrock types. The range in median values across each bedrock type (</w:t>
      </w:r>
      <w:r>
        <w:rPr>
          <w:rFonts w:ascii="Times New Roman" w:eastAsiaTheme="minorEastAsia" w:hAnsi="Times New Roman" w:cs="Times New Roman"/>
          <w:sz w:val="24"/>
          <w:szCs w:val="24"/>
        </w:rPr>
        <w:t>about 10</w:t>
      </w:r>
      <w:r w:rsidRPr="00BE335A">
        <w:rPr>
          <w:rFonts w:ascii="Times New Roman" w:eastAsiaTheme="minorEastAsia" w:hAnsi="Times New Roman" w:cs="Times New Roman"/>
          <w:sz w:val="24"/>
          <w:szCs w:val="24"/>
          <w:vertAlign w:val="superscript"/>
        </w:rPr>
        <w:t>-2</w:t>
      </w:r>
      <w:r>
        <w:rPr>
          <w:rFonts w:ascii="Times New Roman" w:eastAsiaTheme="minorEastAsia" w:hAnsi="Times New Roman" w:cs="Times New Roman"/>
          <w:sz w:val="24"/>
          <w:szCs w:val="24"/>
        </w:rPr>
        <w:t xml:space="preserve"> to 4x10</w:t>
      </w:r>
      <w:r w:rsidRPr="00063E44">
        <w:rPr>
          <w:rFonts w:ascii="Times New Roman" w:eastAsiaTheme="minorEastAsia" w:hAnsi="Times New Roman" w:cs="Times New Roman"/>
          <w:sz w:val="24"/>
          <w:szCs w:val="24"/>
          <w:vertAlign w:val="superscript"/>
        </w:rPr>
        <w:t>-2</w:t>
      </w:r>
      <w:r w:rsidRPr="00DB42A1">
        <w:rPr>
          <w:rFonts w:ascii="Times New Roman" w:eastAsiaTheme="minorEastAsia" w:hAnsi="Times New Roman" w:cs="Times New Roman"/>
          <w:sz w:val="24"/>
          <w:szCs w:val="24"/>
        </w:rPr>
        <w:t xml:space="preserve">) is substantially narrower than the absolute range of bedrock Li/Na in the dataset. </w:t>
      </w:r>
      <w:r w:rsidR="009006D6">
        <w:rPr>
          <w:rFonts w:ascii="Times New Roman" w:eastAsiaTheme="minorEastAsia" w:hAnsi="Times New Roman" w:cs="Times New Roman"/>
          <w:sz w:val="24"/>
          <w:szCs w:val="24"/>
        </w:rPr>
        <w:t xml:space="preserve">The </w:t>
      </w:r>
      <w:r w:rsidR="00602598">
        <w:rPr>
          <w:rFonts w:ascii="Times New Roman" w:eastAsiaTheme="minorEastAsia" w:hAnsi="Times New Roman" w:cs="Times New Roman"/>
          <w:sz w:val="24"/>
          <w:szCs w:val="24"/>
        </w:rPr>
        <w:t xml:space="preserve">comparable overlap in bedrock Li/Na ratios </w:t>
      </w:r>
      <w:r w:rsidR="00C35B4F">
        <w:rPr>
          <w:rFonts w:ascii="Times New Roman" w:eastAsiaTheme="minorEastAsia" w:hAnsi="Times New Roman" w:cs="Times New Roman"/>
          <w:sz w:val="24"/>
          <w:szCs w:val="24"/>
        </w:rPr>
        <w:t xml:space="preserve">suggest that </w:t>
      </w:r>
      <w:r w:rsidR="00C52342">
        <w:rPr>
          <w:rFonts w:ascii="Times New Roman" w:eastAsiaTheme="minorEastAsia" w:hAnsi="Times New Roman" w:cs="Times New Roman"/>
          <w:sz w:val="24"/>
          <w:szCs w:val="24"/>
        </w:rPr>
        <w:t>river water Li/Na</w:t>
      </w:r>
      <w:r w:rsidR="00C35B4F">
        <w:rPr>
          <w:rFonts w:ascii="Times New Roman" w:eastAsiaTheme="minorEastAsia" w:hAnsi="Times New Roman" w:cs="Times New Roman"/>
          <w:sz w:val="24"/>
          <w:szCs w:val="24"/>
        </w:rPr>
        <w:t xml:space="preserve"> may be useful itself for evaluating weathering congruency and clay Li uptake.</w:t>
      </w:r>
    </w:p>
    <w:p w14:paraId="35A25632" w14:textId="77777777" w:rsidR="00D41152" w:rsidRPr="00827743" w:rsidRDefault="00D41152" w:rsidP="006E164F">
      <w:pPr>
        <w:pStyle w:val="NoSpacing"/>
        <w:jc w:val="both"/>
        <w:rPr>
          <w:rFonts w:ascii="Times New Roman" w:hAnsi="Times New Roman" w:cs="Times New Roman"/>
          <w:sz w:val="24"/>
          <w:szCs w:val="24"/>
        </w:rPr>
      </w:pPr>
    </w:p>
    <w:p w14:paraId="33C775FF" w14:textId="77777777" w:rsidR="00E206C2" w:rsidRDefault="00E206C2" w:rsidP="006E164F">
      <w:pPr>
        <w:spacing w:line="480" w:lineRule="auto"/>
        <w:jc w:val="both"/>
        <w:rPr>
          <w:rFonts w:ascii="Times New Roman" w:hAnsi="Times New Roman" w:cs="Times New Roman"/>
          <w:b/>
          <w:bCs/>
          <w:sz w:val="24"/>
          <w:szCs w:val="24"/>
        </w:rPr>
      </w:pPr>
    </w:p>
    <w:p w14:paraId="29523842" w14:textId="77777777" w:rsidR="00E206C2" w:rsidRDefault="00E206C2" w:rsidP="006E164F">
      <w:pPr>
        <w:spacing w:line="480" w:lineRule="auto"/>
        <w:jc w:val="both"/>
        <w:rPr>
          <w:rFonts w:ascii="Times New Roman" w:hAnsi="Times New Roman" w:cs="Times New Roman"/>
          <w:b/>
          <w:bCs/>
          <w:sz w:val="24"/>
          <w:szCs w:val="24"/>
        </w:rPr>
      </w:pPr>
    </w:p>
    <w:p w14:paraId="5ACA7979" w14:textId="77777777" w:rsidR="00E206C2" w:rsidRDefault="00E206C2" w:rsidP="006E164F">
      <w:pPr>
        <w:spacing w:line="480" w:lineRule="auto"/>
        <w:jc w:val="both"/>
        <w:rPr>
          <w:rFonts w:ascii="Times New Roman" w:hAnsi="Times New Roman" w:cs="Times New Roman"/>
          <w:b/>
          <w:bCs/>
          <w:sz w:val="24"/>
          <w:szCs w:val="24"/>
        </w:rPr>
      </w:pPr>
    </w:p>
    <w:p w14:paraId="6897E31C" w14:textId="77777777" w:rsidR="00E206C2" w:rsidRDefault="00E206C2" w:rsidP="006E164F">
      <w:pPr>
        <w:spacing w:line="480" w:lineRule="auto"/>
        <w:jc w:val="both"/>
        <w:rPr>
          <w:rFonts w:ascii="Times New Roman" w:hAnsi="Times New Roman" w:cs="Times New Roman"/>
          <w:b/>
          <w:bCs/>
          <w:sz w:val="24"/>
          <w:szCs w:val="24"/>
        </w:rPr>
      </w:pPr>
    </w:p>
    <w:p w14:paraId="23911156" w14:textId="54A3759C" w:rsidR="00333F03" w:rsidRPr="005C4382" w:rsidRDefault="002B25CF" w:rsidP="006E164F">
      <w:pPr>
        <w:spacing w:line="480" w:lineRule="auto"/>
        <w:jc w:val="both"/>
        <w:rPr>
          <w:rFonts w:ascii="Times New Roman" w:hAnsi="Times New Roman" w:cs="Times New Roman"/>
          <w:b/>
          <w:bCs/>
          <w:sz w:val="24"/>
          <w:szCs w:val="24"/>
        </w:rPr>
      </w:pPr>
      <w:r>
        <w:rPr>
          <w:rFonts w:ascii="Times New Roman" w:hAnsi="Times New Roman" w:cs="Times New Roman"/>
          <w:b/>
          <w:bCs/>
          <w:sz w:val="24"/>
          <w:szCs w:val="24"/>
        </w:rPr>
        <w:lastRenderedPageBreak/>
        <w:t>S</w:t>
      </w:r>
      <w:r w:rsidR="00333F03" w:rsidRPr="005C4382">
        <w:rPr>
          <w:rFonts w:ascii="Times New Roman" w:hAnsi="Times New Roman" w:cs="Times New Roman"/>
          <w:b/>
          <w:bCs/>
          <w:sz w:val="24"/>
          <w:szCs w:val="24"/>
        </w:rPr>
        <w:t>.</w:t>
      </w:r>
      <w:r w:rsidR="004538B6">
        <w:rPr>
          <w:rFonts w:ascii="Times New Roman" w:hAnsi="Times New Roman" w:cs="Times New Roman"/>
          <w:b/>
          <w:bCs/>
          <w:sz w:val="24"/>
          <w:szCs w:val="24"/>
        </w:rPr>
        <w:t>2</w:t>
      </w:r>
      <w:r w:rsidR="006200C9">
        <w:rPr>
          <w:rFonts w:ascii="Times New Roman" w:hAnsi="Times New Roman" w:cs="Times New Roman"/>
          <w:b/>
          <w:bCs/>
          <w:sz w:val="24"/>
          <w:szCs w:val="24"/>
        </w:rPr>
        <w:t xml:space="preserve"> </w:t>
      </w:r>
      <w:r w:rsidR="00333F03" w:rsidRPr="005C4382">
        <w:rPr>
          <w:rFonts w:ascii="Times New Roman" w:hAnsi="Times New Roman" w:cs="Times New Roman"/>
          <w:b/>
          <w:bCs/>
          <w:sz w:val="24"/>
          <w:szCs w:val="24"/>
        </w:rPr>
        <w:t>Hydrothermal fluid impact on river Li isotope ratios</w:t>
      </w:r>
    </w:p>
    <w:p w14:paraId="0F52E67D" w14:textId="1DE3B85E" w:rsidR="00333F03" w:rsidRPr="005C4382" w:rsidRDefault="00333F03" w:rsidP="006E164F">
      <w:pPr>
        <w:spacing w:line="480" w:lineRule="auto"/>
        <w:ind w:firstLine="720"/>
        <w:jc w:val="both"/>
        <w:rPr>
          <w:rFonts w:ascii="Times New Roman" w:hAnsi="Times New Roman" w:cs="Times New Roman"/>
          <w:sz w:val="24"/>
          <w:szCs w:val="24"/>
        </w:rPr>
      </w:pPr>
      <w:r w:rsidRPr="005C4382">
        <w:rPr>
          <w:rFonts w:ascii="Times New Roman" w:hAnsi="Times New Roman" w:cs="Times New Roman"/>
          <w:sz w:val="24"/>
          <w:szCs w:val="24"/>
        </w:rPr>
        <w:t xml:space="preserve">Our inversions attempt to reconcile inputs of hydrothermal fluids on river water Li isotope compositions. The results show that when included as an endmember, hydrothermal fluids can be the predominant source of Li to river water. </w:t>
      </w:r>
      <w:proofErr w:type="gramStart"/>
      <w:r w:rsidRPr="005C4382">
        <w:rPr>
          <w:rFonts w:ascii="Times New Roman" w:hAnsi="Times New Roman" w:cs="Times New Roman"/>
          <w:sz w:val="24"/>
          <w:szCs w:val="24"/>
        </w:rPr>
        <w:t>Yet,</w:t>
      </w:r>
      <w:proofErr w:type="gramEnd"/>
      <w:r w:rsidRPr="005C4382">
        <w:rPr>
          <w:rFonts w:ascii="Times New Roman" w:hAnsi="Times New Roman" w:cs="Times New Roman"/>
          <w:sz w:val="24"/>
          <w:szCs w:val="24"/>
        </w:rPr>
        <w:t xml:space="preserve"> these same inversions often show that hydrothermal fluids do not compose a significant proportion of the net solute load (</w:t>
      </w:r>
      <w:r w:rsidR="00223B7E">
        <w:rPr>
          <w:rFonts w:ascii="Times New Roman" w:hAnsi="Times New Roman" w:cs="Times New Roman"/>
          <w:sz w:val="24"/>
          <w:szCs w:val="24"/>
        </w:rPr>
        <w:t>f</w:t>
      </w:r>
      <w:r w:rsidRPr="005C4382">
        <w:rPr>
          <w:rFonts w:ascii="Times New Roman" w:hAnsi="Times New Roman" w:cs="Times New Roman"/>
          <w:sz w:val="24"/>
          <w:szCs w:val="24"/>
        </w:rPr>
        <w:t xml:space="preserve">ig. </w:t>
      </w:r>
      <w:r w:rsidR="00074E36">
        <w:rPr>
          <w:rFonts w:ascii="Times New Roman" w:hAnsi="Times New Roman" w:cs="Times New Roman"/>
          <w:sz w:val="24"/>
          <w:szCs w:val="24"/>
        </w:rPr>
        <w:t>6; main text</w:t>
      </w:r>
      <w:r w:rsidRPr="005C4382">
        <w:rPr>
          <w:rFonts w:ascii="Times New Roman" w:hAnsi="Times New Roman" w:cs="Times New Roman"/>
          <w:sz w:val="24"/>
          <w:szCs w:val="24"/>
        </w:rPr>
        <w:t xml:space="preserve">), indicating that the inversion solutions are representing hydrothermal fluids as strictly a Li source. This outcome does not meet a reasonable expectation because a fluid with high Li concentrations </w:t>
      </w:r>
      <w:r w:rsidR="001F55AC">
        <w:rPr>
          <w:rFonts w:ascii="Times New Roman" w:hAnsi="Times New Roman" w:cs="Times New Roman"/>
          <w:sz w:val="24"/>
          <w:szCs w:val="24"/>
        </w:rPr>
        <w:t xml:space="preserve">may </w:t>
      </w:r>
      <w:r w:rsidRPr="005C4382">
        <w:rPr>
          <w:rFonts w:ascii="Times New Roman" w:hAnsi="Times New Roman" w:cs="Times New Roman"/>
          <w:sz w:val="24"/>
          <w:szCs w:val="24"/>
        </w:rPr>
        <w:t xml:space="preserve">also contain high concentrations of other mono- and divalent cations. Instead, these inversion results arise because of our broad endmember definition of hydrothermal fluids, which points to the need for better definitions. In practice, however, applying strict definitions of a hydrothermal endmember for a global dataset is haphazard for several reasons. For instance, hydrothermal fluids can have varying Li contents (spanning &gt; 4 orders of magnitude) and </w:t>
      </w:r>
      <w:r w:rsidR="006677EB">
        <w:rPr>
          <w:rFonts w:ascii="Times New Roman" w:hAnsi="Times New Roman" w:cs="Times New Roman"/>
          <w:sz w:val="24"/>
          <w:szCs w:val="24"/>
        </w:rPr>
        <w:t xml:space="preserve">varying </w:t>
      </w:r>
      <w:r w:rsidRPr="005C4382">
        <w:rPr>
          <w:rFonts w:ascii="Times New Roman" w:hAnsi="Times New Roman" w:cs="Times New Roman"/>
          <w:sz w:val="24"/>
          <w:szCs w:val="24"/>
        </w:rPr>
        <w:sym w:font="Symbol" w:char="F064"/>
      </w:r>
      <w:r w:rsidRPr="005C4382">
        <w:rPr>
          <w:rFonts w:ascii="Times New Roman" w:hAnsi="Times New Roman" w:cs="Times New Roman"/>
          <w:sz w:val="24"/>
          <w:szCs w:val="24"/>
          <w:vertAlign w:val="superscript"/>
        </w:rPr>
        <w:t>7</w:t>
      </w:r>
      <w:r w:rsidRPr="005C4382">
        <w:rPr>
          <w:rFonts w:ascii="Times New Roman" w:hAnsi="Times New Roman" w:cs="Times New Roman"/>
          <w:sz w:val="24"/>
          <w:szCs w:val="24"/>
        </w:rPr>
        <w:t xml:space="preserve">Li values over a few kilometers within an orogen, which may be partly due to the lithology of the rock in which the hydrothermal system is hosted (Helper et al., 2023). In addition to spatial variability, hydrothermal fluids at given location can change in association with changing tectonic or volcanic activity. Studies that can reconcile the inputs of hydrothermal fluids (e.g., Cole et al., 2022; J.W. Zhang et al., 2022) have locality-specific constraints on their composition that inform reasonable attributions of hydrothermal fluid impact on river chemistry. We therefore encourage that if hydrothermalism is detected or suspected of occurring in each locality, geochemical characterization of such fluids will be an important step in gleaning weathering signals from river solute chemistry. </w:t>
      </w:r>
    </w:p>
    <w:p w14:paraId="7A60FF81" w14:textId="4D421E52" w:rsidR="00333F03" w:rsidRPr="005C4382" w:rsidRDefault="00333F03" w:rsidP="006E164F">
      <w:pPr>
        <w:spacing w:line="480" w:lineRule="auto"/>
        <w:ind w:firstLine="720"/>
        <w:jc w:val="both"/>
        <w:rPr>
          <w:rFonts w:ascii="Times New Roman" w:hAnsi="Times New Roman" w:cs="Times New Roman"/>
          <w:sz w:val="24"/>
          <w:szCs w:val="24"/>
        </w:rPr>
      </w:pPr>
      <w:r w:rsidRPr="005C4382">
        <w:rPr>
          <w:rFonts w:ascii="Times New Roman" w:hAnsi="Times New Roman" w:cs="Times New Roman"/>
          <w:sz w:val="24"/>
          <w:szCs w:val="24"/>
        </w:rPr>
        <w:t xml:space="preserve">Despite these challenges, we offer some hope for extracting weathering signals from hydrothermally impacted watersheds. Firstly, the inclusion of hydrothermal endmembers does not </w:t>
      </w:r>
      <w:r w:rsidR="00B91B32">
        <w:rPr>
          <w:rFonts w:ascii="Times New Roman" w:hAnsi="Times New Roman" w:cs="Times New Roman"/>
          <w:sz w:val="24"/>
          <w:szCs w:val="24"/>
        </w:rPr>
        <w:lastRenderedPageBreak/>
        <w:t xml:space="preserve">systematically </w:t>
      </w:r>
      <w:r w:rsidR="00624C88">
        <w:rPr>
          <w:rFonts w:ascii="Times New Roman" w:hAnsi="Times New Roman" w:cs="Times New Roman"/>
          <w:sz w:val="24"/>
          <w:szCs w:val="24"/>
        </w:rPr>
        <w:t>or greatly impact</w:t>
      </w:r>
      <w:r w:rsidR="00B91B32" w:rsidRPr="005C4382">
        <w:rPr>
          <w:rFonts w:ascii="Times New Roman" w:hAnsi="Times New Roman" w:cs="Times New Roman"/>
          <w:sz w:val="24"/>
          <w:szCs w:val="24"/>
        </w:rPr>
        <w:t xml:space="preserve"> </w:t>
      </w:r>
      <w:r w:rsidRPr="005C4382">
        <w:rPr>
          <w:rFonts w:ascii="Times New Roman" w:hAnsi="Times New Roman" w:cs="Times New Roman"/>
          <w:sz w:val="24"/>
          <w:szCs w:val="24"/>
        </w:rPr>
        <w:t xml:space="preserve">change to inverted </w:t>
      </w:r>
      <w:r w:rsidRPr="005C4382">
        <w:rPr>
          <w:rFonts w:ascii="Times New Roman" w:hAnsi="Times New Roman" w:cs="Times New Roman"/>
          <w:sz w:val="24"/>
          <w:szCs w:val="24"/>
        </w:rPr>
        <w:sym w:font="Symbol" w:char="F064"/>
      </w:r>
      <w:r w:rsidRPr="005C4382">
        <w:rPr>
          <w:rFonts w:ascii="Times New Roman" w:hAnsi="Times New Roman" w:cs="Times New Roman"/>
          <w:sz w:val="24"/>
          <w:szCs w:val="24"/>
          <w:vertAlign w:val="superscript"/>
        </w:rPr>
        <w:t>7</w:t>
      </w:r>
      <w:r w:rsidRPr="005C4382">
        <w:rPr>
          <w:rFonts w:ascii="Times New Roman" w:hAnsi="Times New Roman" w:cs="Times New Roman"/>
          <w:sz w:val="24"/>
          <w:szCs w:val="24"/>
        </w:rPr>
        <w:t>Li</w:t>
      </w:r>
      <w:r w:rsidRPr="005C4382">
        <w:rPr>
          <w:rFonts w:ascii="Times New Roman" w:hAnsi="Times New Roman" w:cs="Times New Roman"/>
          <w:sz w:val="24"/>
          <w:szCs w:val="24"/>
          <w:vertAlign w:val="subscript"/>
        </w:rPr>
        <w:t>clay</w:t>
      </w:r>
      <w:r w:rsidRPr="005C4382">
        <w:rPr>
          <w:rFonts w:ascii="Times New Roman" w:hAnsi="Times New Roman" w:cs="Times New Roman"/>
          <w:sz w:val="24"/>
          <w:szCs w:val="24"/>
        </w:rPr>
        <w:t xml:space="preserve"> values (</w:t>
      </w:r>
      <w:r w:rsidR="00223B7E">
        <w:rPr>
          <w:rFonts w:ascii="Times New Roman" w:hAnsi="Times New Roman" w:cs="Times New Roman"/>
          <w:sz w:val="24"/>
          <w:szCs w:val="24"/>
        </w:rPr>
        <w:t>f</w:t>
      </w:r>
      <w:r w:rsidRPr="005C4382">
        <w:rPr>
          <w:rFonts w:ascii="Times New Roman" w:hAnsi="Times New Roman" w:cs="Times New Roman"/>
          <w:sz w:val="24"/>
          <w:szCs w:val="24"/>
        </w:rPr>
        <w:t xml:space="preserve">ig. </w:t>
      </w:r>
      <w:r w:rsidR="00223B7E">
        <w:rPr>
          <w:rFonts w:ascii="Times New Roman" w:hAnsi="Times New Roman" w:cs="Times New Roman"/>
          <w:sz w:val="24"/>
          <w:szCs w:val="24"/>
        </w:rPr>
        <w:t>S</w:t>
      </w:r>
      <w:r w:rsidRPr="005C4382">
        <w:rPr>
          <w:rFonts w:ascii="Times New Roman" w:hAnsi="Times New Roman" w:cs="Times New Roman"/>
          <w:sz w:val="24"/>
          <w:szCs w:val="24"/>
        </w:rPr>
        <w:t>.</w:t>
      </w:r>
      <w:r w:rsidR="00C35B4F">
        <w:rPr>
          <w:rFonts w:ascii="Times New Roman" w:hAnsi="Times New Roman" w:cs="Times New Roman"/>
          <w:sz w:val="24"/>
          <w:szCs w:val="24"/>
        </w:rPr>
        <w:t>4</w:t>
      </w:r>
      <w:r w:rsidRPr="005C4382">
        <w:rPr>
          <w:rFonts w:ascii="Times New Roman" w:hAnsi="Times New Roman" w:cs="Times New Roman"/>
          <w:sz w:val="24"/>
          <w:szCs w:val="24"/>
        </w:rPr>
        <w:t>)</w:t>
      </w:r>
      <w:r w:rsidR="00624C88">
        <w:rPr>
          <w:rFonts w:ascii="Times New Roman" w:hAnsi="Times New Roman" w:cs="Times New Roman"/>
          <w:sz w:val="24"/>
          <w:szCs w:val="24"/>
        </w:rPr>
        <w:t>, given how well the median values of each inversion correlate with one another</w:t>
      </w:r>
      <w:r w:rsidRPr="005C4382">
        <w:rPr>
          <w:rFonts w:ascii="Times New Roman" w:hAnsi="Times New Roman" w:cs="Times New Roman"/>
          <w:sz w:val="24"/>
          <w:szCs w:val="24"/>
        </w:rPr>
        <w:t xml:space="preserve">. In addition, the changes in </w:t>
      </w:r>
      <w:r w:rsidRPr="005C4382">
        <w:rPr>
          <w:rFonts w:ascii="Times New Roman" w:hAnsi="Times New Roman" w:cs="Times New Roman"/>
          <w:sz w:val="24"/>
          <w:szCs w:val="24"/>
        </w:rPr>
        <w:sym w:font="Symbol" w:char="F044"/>
      </w:r>
      <w:r w:rsidRPr="005C4382">
        <w:rPr>
          <w:rFonts w:ascii="Times New Roman" w:hAnsi="Times New Roman" w:cs="Times New Roman"/>
          <w:sz w:val="24"/>
          <w:szCs w:val="24"/>
          <w:vertAlign w:val="superscript"/>
        </w:rPr>
        <w:t>7</w:t>
      </w:r>
      <w:r w:rsidRPr="005C4382">
        <w:rPr>
          <w:rFonts w:ascii="Times New Roman" w:hAnsi="Times New Roman" w:cs="Times New Roman"/>
          <w:sz w:val="24"/>
          <w:szCs w:val="24"/>
        </w:rPr>
        <w:t>Li</w:t>
      </w:r>
      <w:r w:rsidRPr="005C4382">
        <w:rPr>
          <w:rFonts w:ascii="Times New Roman" w:hAnsi="Times New Roman" w:cs="Times New Roman"/>
          <w:sz w:val="24"/>
          <w:szCs w:val="24"/>
          <w:vertAlign w:val="subscript"/>
        </w:rPr>
        <w:t>clay-water</w:t>
      </w:r>
      <w:r w:rsidRPr="005C4382">
        <w:rPr>
          <w:rFonts w:ascii="Times New Roman" w:hAnsi="Times New Roman" w:cs="Times New Roman"/>
          <w:sz w:val="24"/>
          <w:szCs w:val="24"/>
          <w:vertAlign w:val="superscript"/>
        </w:rPr>
        <w:t xml:space="preserve"> </w:t>
      </w:r>
      <w:r w:rsidRPr="005C4382">
        <w:rPr>
          <w:rFonts w:ascii="Times New Roman" w:hAnsi="Times New Roman" w:cs="Times New Roman"/>
          <w:sz w:val="24"/>
          <w:szCs w:val="24"/>
        </w:rPr>
        <w:t xml:space="preserve">values between inversions for each sample does not relate to the fraction of Li or other solute a hydrothermal fluid contributes to river water, implying that a combination of factors are needed to address changes in </w:t>
      </w:r>
      <w:r w:rsidRPr="005C4382">
        <w:rPr>
          <w:rFonts w:ascii="Times New Roman" w:hAnsi="Times New Roman" w:cs="Times New Roman"/>
          <w:sz w:val="24"/>
          <w:szCs w:val="24"/>
        </w:rPr>
        <w:sym w:font="Symbol" w:char="F064"/>
      </w:r>
      <w:r w:rsidRPr="005C4382">
        <w:rPr>
          <w:rFonts w:ascii="Times New Roman" w:hAnsi="Times New Roman" w:cs="Times New Roman"/>
          <w:sz w:val="24"/>
          <w:szCs w:val="24"/>
          <w:vertAlign w:val="superscript"/>
        </w:rPr>
        <w:t>7</w:t>
      </w:r>
      <w:r w:rsidRPr="005C4382">
        <w:rPr>
          <w:rFonts w:ascii="Times New Roman" w:hAnsi="Times New Roman" w:cs="Times New Roman"/>
          <w:sz w:val="24"/>
          <w:szCs w:val="24"/>
        </w:rPr>
        <w:t>Li</w:t>
      </w:r>
      <w:r w:rsidRPr="005C4382">
        <w:rPr>
          <w:rFonts w:ascii="Times New Roman" w:hAnsi="Times New Roman" w:cs="Times New Roman"/>
          <w:sz w:val="24"/>
          <w:szCs w:val="24"/>
          <w:vertAlign w:val="subscript"/>
        </w:rPr>
        <w:t>clay</w:t>
      </w:r>
      <w:r w:rsidRPr="005C4382">
        <w:rPr>
          <w:rFonts w:ascii="Times New Roman" w:hAnsi="Times New Roman" w:cs="Times New Roman"/>
          <w:sz w:val="24"/>
          <w:szCs w:val="24"/>
        </w:rPr>
        <w:t xml:space="preserve"> values. These observations lend confidence that in a statistical sense, the influence of hydrothermal fluids on </w:t>
      </w:r>
      <w:r w:rsidRPr="005C4382">
        <w:rPr>
          <w:rFonts w:ascii="Times New Roman" w:hAnsi="Times New Roman" w:cs="Times New Roman"/>
          <w:sz w:val="24"/>
          <w:szCs w:val="24"/>
        </w:rPr>
        <w:sym w:font="Symbol" w:char="F064"/>
      </w:r>
      <w:r w:rsidRPr="005C4382">
        <w:rPr>
          <w:rFonts w:ascii="Times New Roman" w:hAnsi="Times New Roman" w:cs="Times New Roman"/>
          <w:sz w:val="24"/>
          <w:szCs w:val="24"/>
          <w:vertAlign w:val="superscript"/>
        </w:rPr>
        <w:t>7</w:t>
      </w:r>
      <w:r w:rsidRPr="005C4382">
        <w:rPr>
          <w:rFonts w:ascii="Times New Roman" w:hAnsi="Times New Roman" w:cs="Times New Roman"/>
          <w:sz w:val="24"/>
          <w:szCs w:val="24"/>
        </w:rPr>
        <w:t>Li</w:t>
      </w:r>
      <w:r w:rsidRPr="005C4382">
        <w:rPr>
          <w:rFonts w:ascii="Times New Roman" w:hAnsi="Times New Roman" w:cs="Times New Roman"/>
          <w:sz w:val="24"/>
          <w:szCs w:val="24"/>
          <w:vertAlign w:val="subscript"/>
        </w:rPr>
        <w:t>clay</w:t>
      </w:r>
      <w:r w:rsidRPr="005C4382">
        <w:rPr>
          <w:rFonts w:ascii="Times New Roman" w:hAnsi="Times New Roman" w:cs="Times New Roman"/>
          <w:sz w:val="24"/>
          <w:szCs w:val="24"/>
        </w:rPr>
        <w:t xml:space="preserve"> values is mostly minimal or imperceptible. </w:t>
      </w:r>
    </w:p>
    <w:p w14:paraId="7636FD9B" w14:textId="4A865F0C" w:rsidR="00333F03" w:rsidRPr="005C4382" w:rsidRDefault="00333F03" w:rsidP="006E164F">
      <w:pPr>
        <w:spacing w:line="480" w:lineRule="auto"/>
        <w:ind w:firstLine="720"/>
        <w:jc w:val="both"/>
        <w:rPr>
          <w:rFonts w:ascii="Times New Roman" w:hAnsi="Times New Roman" w:cs="Times New Roman"/>
          <w:sz w:val="24"/>
          <w:szCs w:val="24"/>
        </w:rPr>
      </w:pPr>
      <w:r w:rsidRPr="005C4382">
        <w:rPr>
          <w:rFonts w:ascii="Times New Roman" w:hAnsi="Times New Roman" w:cs="Times New Roman"/>
          <w:sz w:val="24"/>
          <w:szCs w:val="24"/>
        </w:rPr>
        <w:t>Lastly, we demonstrate that with a modified steady state equation for</w:t>
      </w:r>
      <w:r w:rsidR="00FD1135">
        <w:rPr>
          <w:rFonts w:ascii="Times New Roman" w:hAnsi="Times New Roman" w:cs="Times New Roman"/>
          <w:sz w:val="24"/>
          <w:szCs w:val="24"/>
        </w:rPr>
        <w:t xml:space="preserve"> </w:t>
      </w:r>
      <w:r w:rsidR="008558CE">
        <w:rPr>
          <w:rFonts w:ascii="Times New Roman" w:hAnsi="Times New Roman" w:cs="Times New Roman"/>
          <w:sz w:val="24"/>
          <w:szCs w:val="24"/>
        </w:rPr>
        <w:t xml:space="preserve">the </w:t>
      </w:r>
      <w:r w:rsidR="00FD1135">
        <w:rPr>
          <w:rFonts w:ascii="Times New Roman" w:hAnsi="Times New Roman" w:cs="Times New Roman"/>
          <w:sz w:val="24"/>
          <w:szCs w:val="24"/>
        </w:rPr>
        <w:t>fraction</w:t>
      </w:r>
      <w:r w:rsidR="008558CE">
        <w:rPr>
          <w:rFonts w:ascii="Times New Roman" w:hAnsi="Times New Roman" w:cs="Times New Roman"/>
          <w:sz w:val="24"/>
          <w:szCs w:val="24"/>
        </w:rPr>
        <w:t xml:space="preserve"> of Li </w:t>
      </w:r>
      <w:r w:rsidR="00E206C2">
        <w:rPr>
          <w:rFonts w:ascii="Times New Roman" w:hAnsi="Times New Roman" w:cs="Times New Roman"/>
          <w:sz w:val="24"/>
          <w:szCs w:val="24"/>
        </w:rPr>
        <w:t xml:space="preserve">remaining </w:t>
      </w:r>
      <w:r w:rsidR="008558CE">
        <w:rPr>
          <w:rFonts w:ascii="Times New Roman" w:hAnsi="Times New Roman" w:cs="Times New Roman"/>
          <w:sz w:val="24"/>
          <w:szCs w:val="24"/>
        </w:rPr>
        <w:t>in solution</w:t>
      </w:r>
      <w:r w:rsidRPr="005C4382">
        <w:rPr>
          <w:rFonts w:ascii="Times New Roman" w:hAnsi="Times New Roman" w:cs="Times New Roman"/>
          <w:sz w:val="24"/>
          <w:szCs w:val="24"/>
        </w:rPr>
        <w:t xml:space="preserve"> </w:t>
      </w:r>
      <m:oMath>
        <m:sSubSup>
          <m:sSubSupPr>
            <m:ctrlPr>
              <w:rPr>
                <w:rFonts w:ascii="Cambria Math" w:eastAsiaTheme="minorEastAsia" w:hAnsi="Cambria Math" w:cs="Times New Roman"/>
                <w:i/>
                <w:sz w:val="24"/>
                <w:szCs w:val="24"/>
              </w:rPr>
            </m:ctrlPr>
          </m:sSubSupPr>
          <m:e>
            <m:r>
              <w:rPr>
                <w:rFonts w:ascii="Cambria Math" w:eastAsiaTheme="minorEastAsia" w:hAnsi="Cambria Math" w:cs="Times New Roman"/>
                <w:sz w:val="24"/>
                <w:szCs w:val="24"/>
              </w:rPr>
              <m:t>f</m:t>
            </m:r>
          </m:e>
          <m:sub>
            <m:sSub>
              <m:sSubPr>
                <m:ctrlPr>
                  <w:rPr>
                    <w:rFonts w:ascii="Cambria Math" w:eastAsiaTheme="minorEastAsia" w:hAnsi="Cambria Math" w:cs="Times New Roman"/>
                    <w:i/>
                    <w:sz w:val="24"/>
                    <w:szCs w:val="24"/>
                  </w:rPr>
                </m:ctrlPr>
              </m:sSubPr>
              <m:e>
                <m:r>
                  <w:rPr>
                    <w:rFonts w:ascii="Cambria Math" w:eastAsiaTheme="minorEastAsia" w:hAnsi="Cambria Math" w:cs="Times New Roman"/>
                    <w:sz w:val="24"/>
                    <w:szCs w:val="24"/>
                  </w:rPr>
                  <m:t>diss</m:t>
                </m:r>
              </m:e>
              <m:sub>
                <m:r>
                  <w:rPr>
                    <w:rFonts w:ascii="Cambria Math" w:eastAsiaTheme="minorEastAsia" w:hAnsi="Cambria Math" w:cs="Times New Roman"/>
                    <w:sz w:val="24"/>
                    <w:szCs w:val="24"/>
                  </w:rPr>
                  <m:t>∞</m:t>
                </m:r>
              </m:sub>
            </m:sSub>
          </m:sub>
          <m:sup>
            <m:r>
              <m:rPr>
                <m:sty m:val="p"/>
              </m:rPr>
              <w:rPr>
                <w:rFonts w:ascii="Cambria Math" w:eastAsiaTheme="minorEastAsia" w:hAnsi="Cambria Math" w:cs="Times New Roman"/>
                <w:sz w:val="24"/>
                <w:szCs w:val="24"/>
              </w:rPr>
              <m:t>Li</m:t>
            </m:r>
          </m:sup>
        </m:sSubSup>
      </m:oMath>
      <w:r w:rsidRPr="005C4382">
        <w:rPr>
          <w:rFonts w:ascii="Times New Roman" w:eastAsiaTheme="minorEastAsia" w:hAnsi="Times New Roman" w:cs="Times New Roman"/>
          <w:sz w:val="24"/>
          <w:szCs w:val="24"/>
        </w:rPr>
        <w:t xml:space="preserve"> that accounts for hydrothermal fluid inputs, the net impact on </w:t>
      </w:r>
      <w:r w:rsidRPr="005C4382">
        <w:rPr>
          <w:rFonts w:ascii="Times New Roman" w:hAnsi="Times New Roman" w:cs="Times New Roman"/>
          <w:sz w:val="24"/>
          <w:szCs w:val="24"/>
        </w:rPr>
        <w:sym w:font="Symbol" w:char="F044"/>
      </w:r>
      <w:r w:rsidRPr="005C4382">
        <w:rPr>
          <w:rFonts w:ascii="Times New Roman" w:hAnsi="Times New Roman" w:cs="Times New Roman"/>
          <w:sz w:val="24"/>
          <w:szCs w:val="24"/>
          <w:vertAlign w:val="superscript"/>
        </w:rPr>
        <w:t>7</w:t>
      </w:r>
      <w:r w:rsidRPr="005C4382">
        <w:rPr>
          <w:rFonts w:ascii="Times New Roman" w:hAnsi="Times New Roman" w:cs="Times New Roman"/>
          <w:sz w:val="24"/>
          <w:szCs w:val="24"/>
        </w:rPr>
        <w:t>Li</w:t>
      </w:r>
      <w:r w:rsidRPr="005C4382">
        <w:rPr>
          <w:rFonts w:ascii="Times New Roman" w:hAnsi="Times New Roman" w:cs="Times New Roman"/>
          <w:sz w:val="24"/>
          <w:szCs w:val="24"/>
          <w:vertAlign w:val="subscript"/>
        </w:rPr>
        <w:t>river-rock</w:t>
      </w:r>
      <w:r w:rsidRPr="005C4382">
        <w:rPr>
          <w:rFonts w:ascii="Times New Roman" w:hAnsi="Times New Roman" w:cs="Times New Roman"/>
          <w:sz w:val="24"/>
          <w:szCs w:val="24"/>
          <w:vertAlign w:val="superscript"/>
        </w:rPr>
        <w:t xml:space="preserve"> </w:t>
      </w:r>
      <w:r w:rsidRPr="005C4382">
        <w:rPr>
          <w:rFonts w:ascii="Times New Roman" w:hAnsi="Times New Roman" w:cs="Times New Roman"/>
          <w:sz w:val="24"/>
          <w:szCs w:val="24"/>
        </w:rPr>
        <w:t xml:space="preserve">values can be quantified and should be minimal. We can define a hydrothermal Li flux </w:t>
      </w:r>
      <m:oMath>
        <m:sSub>
          <m:sSubPr>
            <m:ctrlPr>
              <w:rPr>
                <w:rFonts w:ascii="Cambria Math" w:eastAsiaTheme="minorEastAsia" w:hAnsi="Cambria Math" w:cs="Times New Roman"/>
                <w:i/>
                <w:sz w:val="24"/>
                <w:szCs w:val="24"/>
              </w:rPr>
            </m:ctrlPr>
          </m:sSubPr>
          <m:e>
            <m:r>
              <w:rPr>
                <w:rFonts w:ascii="Cambria Math" w:eastAsiaTheme="minorEastAsia" w:hAnsi="Cambria Math" w:cs="Times New Roman"/>
                <w:sz w:val="24"/>
                <w:szCs w:val="24"/>
              </w:rPr>
              <m:t>J</m:t>
            </m:r>
          </m:e>
          <m:sub>
            <m:r>
              <m:rPr>
                <m:sty m:val="p"/>
              </m:rPr>
              <w:rPr>
                <w:rFonts w:ascii="Cambria Math" w:eastAsiaTheme="minorEastAsia" w:hAnsi="Cambria Math" w:cs="Times New Roman"/>
                <w:sz w:val="24"/>
                <w:szCs w:val="24"/>
              </w:rPr>
              <m:t>Li</m:t>
            </m:r>
            <m:r>
              <w:rPr>
                <w:rFonts w:ascii="Cambria Math" w:eastAsiaTheme="minorEastAsia" w:hAnsi="Cambria Math" w:cs="Times New Roman"/>
                <w:sz w:val="24"/>
                <w:szCs w:val="24"/>
              </w:rPr>
              <m:t>,hydro</m:t>
            </m:r>
          </m:sub>
        </m:sSub>
      </m:oMath>
      <w:r w:rsidRPr="005C4382">
        <w:rPr>
          <w:rFonts w:ascii="Times New Roman" w:eastAsiaTheme="minorEastAsia" w:hAnsi="Times New Roman" w:cs="Times New Roman"/>
          <w:sz w:val="24"/>
          <w:szCs w:val="24"/>
        </w:rPr>
        <w:t xml:space="preserve"> (</w:t>
      </w:r>
      <w:r w:rsidR="003B488D">
        <w:rPr>
          <w:rFonts w:ascii="Times New Roman" w:eastAsiaTheme="minorEastAsia" w:hAnsi="Times New Roman" w:cs="Times New Roman"/>
          <w:sz w:val="24"/>
          <w:szCs w:val="24"/>
        </w:rPr>
        <w:t>mass</w:t>
      </w:r>
      <w:r w:rsidRPr="005C4382">
        <w:rPr>
          <w:rFonts w:ascii="Times New Roman" w:eastAsiaTheme="minorEastAsia" w:hAnsi="Times New Roman" w:cs="Times New Roman"/>
          <w:sz w:val="24"/>
          <w:szCs w:val="24"/>
        </w:rPr>
        <w:sym w:font="Symbol" w:char="F0D7"/>
      </w:r>
      <w:r w:rsidR="003B488D">
        <w:rPr>
          <w:rFonts w:ascii="Times New Roman" w:eastAsiaTheme="minorEastAsia" w:hAnsi="Times New Roman" w:cs="Times New Roman"/>
          <w:sz w:val="24"/>
          <w:szCs w:val="24"/>
        </w:rPr>
        <w:t>time</w:t>
      </w:r>
      <w:r w:rsidRPr="005C4382">
        <w:rPr>
          <w:rFonts w:ascii="Times New Roman" w:eastAsiaTheme="minorEastAsia" w:hAnsi="Times New Roman" w:cs="Times New Roman"/>
          <w:sz w:val="24"/>
          <w:szCs w:val="24"/>
          <w:vertAlign w:val="superscript"/>
        </w:rPr>
        <w:t>-1</w:t>
      </w:r>
      <w:r w:rsidRPr="005C4382">
        <w:rPr>
          <w:rFonts w:ascii="Times New Roman" w:eastAsiaTheme="minorEastAsia" w:hAnsi="Times New Roman" w:cs="Times New Roman"/>
          <w:sz w:val="24"/>
          <w:szCs w:val="24"/>
        </w:rPr>
        <w:t>) as</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670"/>
        <w:gridCol w:w="690"/>
      </w:tblGrid>
      <w:tr w:rsidR="00333F03" w:rsidRPr="005C4382" w14:paraId="3B68D4B3" w14:textId="77777777" w:rsidTr="00550F0E">
        <w:trPr>
          <w:trHeight w:val="387"/>
        </w:trPr>
        <w:tc>
          <w:tcPr>
            <w:tcW w:w="8973" w:type="dxa"/>
          </w:tcPr>
          <w:p w14:paraId="36AC2C5A" w14:textId="44DE006B" w:rsidR="00333F03" w:rsidRPr="005C4382" w:rsidRDefault="004F1E7C" w:rsidP="006E164F">
            <w:pPr>
              <w:spacing w:line="480" w:lineRule="auto"/>
              <w:jc w:val="both"/>
              <w:rPr>
                <w:rFonts w:ascii="Times New Roman" w:eastAsiaTheme="minorEastAsia" w:hAnsi="Times New Roman" w:cs="Times New Roman"/>
                <w:sz w:val="24"/>
                <w:szCs w:val="24"/>
              </w:rPr>
            </w:pPr>
            <m:oMathPara>
              <m:oMath>
                <m:sSub>
                  <m:sSubPr>
                    <m:ctrlPr>
                      <w:rPr>
                        <w:rFonts w:ascii="Cambria Math" w:eastAsiaTheme="minorEastAsia" w:hAnsi="Cambria Math" w:cs="Times New Roman"/>
                        <w:i/>
                        <w:sz w:val="24"/>
                        <w:szCs w:val="24"/>
                      </w:rPr>
                    </m:ctrlPr>
                  </m:sSubPr>
                  <m:e>
                    <m:r>
                      <w:rPr>
                        <w:rFonts w:ascii="Cambria Math" w:eastAsiaTheme="minorEastAsia" w:hAnsi="Cambria Math" w:cs="Times New Roman"/>
                        <w:sz w:val="24"/>
                        <w:szCs w:val="24"/>
                      </w:rPr>
                      <m:t>J</m:t>
                    </m:r>
                  </m:e>
                  <m:sub>
                    <m:r>
                      <m:rPr>
                        <m:sty m:val="p"/>
                      </m:rPr>
                      <w:rPr>
                        <w:rFonts w:ascii="Cambria Math" w:eastAsiaTheme="minorEastAsia" w:hAnsi="Cambria Math" w:cs="Times New Roman"/>
                        <w:sz w:val="24"/>
                        <w:szCs w:val="24"/>
                      </w:rPr>
                      <m:t>Li</m:t>
                    </m:r>
                    <m:r>
                      <w:rPr>
                        <w:rFonts w:ascii="Cambria Math" w:eastAsiaTheme="minorEastAsia" w:hAnsi="Cambria Math" w:cs="Times New Roman"/>
                        <w:sz w:val="24"/>
                        <w:szCs w:val="24"/>
                      </w:rPr>
                      <m:t>,hydro</m:t>
                    </m:r>
                  </m:sub>
                </m:sSub>
                <m:r>
                  <w:rPr>
                    <w:rFonts w:ascii="Cambria Math" w:eastAsiaTheme="minorEastAsia" w:hAnsi="Cambria Math" w:cs="Times New Roman"/>
                    <w:sz w:val="24"/>
                    <w:szCs w:val="24"/>
                  </w:rPr>
                  <m:t>=</m:t>
                </m:r>
                <m:sSub>
                  <m:sSubPr>
                    <m:ctrlPr>
                      <w:rPr>
                        <w:rFonts w:ascii="Cambria Math" w:eastAsiaTheme="minorEastAsia" w:hAnsi="Cambria Math" w:cs="Times New Roman"/>
                        <w:i/>
                        <w:sz w:val="24"/>
                        <w:szCs w:val="24"/>
                      </w:rPr>
                    </m:ctrlPr>
                  </m:sSubPr>
                  <m:e>
                    <m:r>
                      <w:rPr>
                        <w:rFonts w:ascii="Cambria Math" w:eastAsiaTheme="minorEastAsia" w:hAnsi="Cambria Math" w:cs="Times New Roman"/>
                        <w:sz w:val="24"/>
                        <w:szCs w:val="24"/>
                      </w:rPr>
                      <m:t>k</m:t>
                    </m:r>
                  </m:e>
                  <m:sub>
                    <m:r>
                      <w:rPr>
                        <w:rFonts w:ascii="Cambria Math" w:eastAsiaTheme="minorEastAsia" w:hAnsi="Cambria Math" w:cs="Times New Roman"/>
                        <w:sz w:val="24"/>
                        <w:szCs w:val="24"/>
                      </w:rPr>
                      <m:t>hydro</m:t>
                    </m:r>
                  </m:sub>
                </m:sSub>
                <m:sSub>
                  <m:sSubPr>
                    <m:ctrlPr>
                      <w:rPr>
                        <w:rFonts w:ascii="Cambria Math" w:eastAsiaTheme="minorEastAsia" w:hAnsi="Cambria Math" w:cs="Times New Roman"/>
                        <w:i/>
                        <w:sz w:val="24"/>
                        <w:szCs w:val="24"/>
                      </w:rPr>
                    </m:ctrlPr>
                  </m:sSubPr>
                  <m:e>
                    <m:r>
                      <w:rPr>
                        <w:rFonts w:ascii="Cambria Math" w:eastAsiaTheme="minorEastAsia" w:hAnsi="Cambria Math" w:cs="Times New Roman"/>
                        <w:sz w:val="24"/>
                        <w:szCs w:val="24"/>
                      </w:rPr>
                      <m:t>⋅M</m:t>
                    </m:r>
                  </m:e>
                  <m:sub>
                    <m:r>
                      <w:rPr>
                        <w:rFonts w:ascii="Cambria Math" w:eastAsiaTheme="minorEastAsia" w:hAnsi="Cambria Math" w:cs="Times New Roman"/>
                        <w:sz w:val="24"/>
                        <w:szCs w:val="24"/>
                      </w:rPr>
                      <m:t>hydro</m:t>
                    </m:r>
                  </m:sub>
                </m:sSub>
                <m:r>
                  <w:rPr>
                    <w:rFonts w:ascii="Cambria Math" w:eastAsiaTheme="minorEastAsia" w:hAnsi="Cambria Math" w:cs="Times New Roman"/>
                    <w:sz w:val="24"/>
                    <w:szCs w:val="24"/>
                  </w:rPr>
                  <m:t>⋅</m:t>
                </m:r>
                <m:sSub>
                  <m:sSubPr>
                    <m:ctrlPr>
                      <w:rPr>
                        <w:rFonts w:ascii="Cambria Math" w:eastAsiaTheme="minorEastAsia" w:hAnsi="Cambria Math" w:cs="Times New Roman"/>
                        <w:i/>
                        <w:sz w:val="24"/>
                        <w:szCs w:val="24"/>
                      </w:rPr>
                    </m:ctrlPr>
                  </m:sSubPr>
                  <m:e>
                    <m:r>
                      <m:rPr>
                        <m:sty m:val="p"/>
                      </m:rPr>
                      <w:rPr>
                        <w:rFonts w:ascii="Cambria Math" w:eastAsiaTheme="minorEastAsia" w:hAnsi="Cambria Math" w:cs="Times New Roman"/>
                        <w:sz w:val="24"/>
                        <w:szCs w:val="24"/>
                      </w:rPr>
                      <m:t>Li</m:t>
                    </m:r>
                  </m:e>
                  <m:sub>
                    <m:r>
                      <w:rPr>
                        <w:rFonts w:ascii="Cambria Math" w:eastAsiaTheme="minorEastAsia" w:hAnsi="Cambria Math" w:cs="Times New Roman"/>
                        <w:sz w:val="24"/>
                        <w:szCs w:val="24"/>
                      </w:rPr>
                      <m:t>hydro</m:t>
                    </m:r>
                  </m:sub>
                </m:sSub>
              </m:oMath>
            </m:oMathPara>
          </w:p>
        </w:tc>
        <w:tc>
          <w:tcPr>
            <w:tcW w:w="573" w:type="dxa"/>
          </w:tcPr>
          <w:p w14:paraId="062E5B14" w14:textId="7C9214A4" w:rsidR="00333F03" w:rsidRPr="005C4382" w:rsidRDefault="00333F03" w:rsidP="006E164F">
            <w:pPr>
              <w:spacing w:line="480" w:lineRule="auto"/>
              <w:jc w:val="both"/>
              <w:rPr>
                <w:rFonts w:ascii="Times New Roman" w:eastAsiaTheme="minorEastAsia" w:hAnsi="Times New Roman" w:cs="Times New Roman"/>
                <w:sz w:val="24"/>
                <w:szCs w:val="24"/>
              </w:rPr>
            </w:pPr>
            <w:r w:rsidRPr="005C4382">
              <w:rPr>
                <w:rFonts w:ascii="Times New Roman" w:eastAsiaTheme="minorEastAsia" w:hAnsi="Times New Roman" w:cs="Times New Roman"/>
                <w:sz w:val="24"/>
                <w:szCs w:val="24"/>
              </w:rPr>
              <w:t>(</w:t>
            </w:r>
            <w:r w:rsidR="00223B7E">
              <w:rPr>
                <w:rFonts w:ascii="Times New Roman" w:eastAsiaTheme="minorEastAsia" w:hAnsi="Times New Roman" w:cs="Times New Roman"/>
                <w:sz w:val="24"/>
                <w:szCs w:val="24"/>
              </w:rPr>
              <w:t>S</w:t>
            </w:r>
            <w:r w:rsidR="00AA410A">
              <w:rPr>
                <w:rFonts w:ascii="Times New Roman" w:eastAsiaTheme="minorEastAsia" w:hAnsi="Times New Roman" w:cs="Times New Roman"/>
                <w:sz w:val="24"/>
                <w:szCs w:val="24"/>
              </w:rPr>
              <w:t>.</w:t>
            </w:r>
            <w:r w:rsidR="00C35B4F">
              <w:rPr>
                <w:rFonts w:ascii="Times New Roman" w:eastAsiaTheme="minorEastAsia" w:hAnsi="Times New Roman" w:cs="Times New Roman"/>
                <w:sz w:val="24"/>
                <w:szCs w:val="24"/>
              </w:rPr>
              <w:t>1</w:t>
            </w:r>
            <w:r w:rsidRPr="005C4382">
              <w:rPr>
                <w:rFonts w:ascii="Times New Roman" w:eastAsiaTheme="minorEastAsia" w:hAnsi="Times New Roman" w:cs="Times New Roman"/>
                <w:sz w:val="24"/>
                <w:szCs w:val="24"/>
              </w:rPr>
              <w:t>)</w:t>
            </w:r>
          </w:p>
        </w:tc>
      </w:tr>
    </w:tbl>
    <w:p w14:paraId="3FB4A6FA" w14:textId="3D15216C" w:rsidR="00333F03" w:rsidRPr="005C4382" w:rsidRDefault="00333F03" w:rsidP="006E164F">
      <w:pPr>
        <w:spacing w:line="480" w:lineRule="auto"/>
        <w:jc w:val="both"/>
        <w:rPr>
          <w:rFonts w:ascii="Times New Roman" w:hAnsi="Times New Roman" w:cs="Times New Roman"/>
          <w:sz w:val="24"/>
          <w:szCs w:val="24"/>
        </w:rPr>
      </w:pPr>
      <w:r w:rsidRPr="005C4382">
        <w:rPr>
          <w:rFonts w:ascii="Times New Roman" w:hAnsi="Times New Roman" w:cs="Times New Roman"/>
          <w:sz w:val="24"/>
          <w:szCs w:val="24"/>
        </w:rPr>
        <w:t xml:space="preserve">where </w:t>
      </w:r>
      <m:oMath>
        <m:sSub>
          <m:sSubPr>
            <m:ctrlPr>
              <w:rPr>
                <w:rFonts w:ascii="Cambria Math" w:eastAsiaTheme="minorEastAsia" w:hAnsi="Cambria Math" w:cs="Times New Roman"/>
                <w:i/>
                <w:sz w:val="24"/>
                <w:szCs w:val="24"/>
              </w:rPr>
            </m:ctrlPr>
          </m:sSubPr>
          <m:e>
            <m:r>
              <w:rPr>
                <w:rFonts w:ascii="Cambria Math" w:eastAsiaTheme="minorEastAsia" w:hAnsi="Cambria Math" w:cs="Times New Roman"/>
                <w:sz w:val="24"/>
                <w:szCs w:val="24"/>
              </w:rPr>
              <m:t>k</m:t>
            </m:r>
          </m:e>
          <m:sub>
            <m:r>
              <w:rPr>
                <w:rFonts w:ascii="Cambria Math" w:eastAsiaTheme="minorEastAsia" w:hAnsi="Cambria Math" w:cs="Times New Roman"/>
                <w:sz w:val="24"/>
                <w:szCs w:val="24"/>
              </w:rPr>
              <m:t>hydro</m:t>
            </m:r>
          </m:sub>
        </m:sSub>
      </m:oMath>
      <w:r w:rsidRPr="005C4382">
        <w:rPr>
          <w:rFonts w:ascii="Times New Roman" w:eastAsiaTheme="minorEastAsia" w:hAnsi="Times New Roman" w:cs="Times New Roman"/>
          <w:sz w:val="24"/>
          <w:szCs w:val="24"/>
        </w:rPr>
        <w:t xml:space="preserve"> corresponds to the rate of hydrothermal input and the product </w:t>
      </w:r>
      <m:oMath>
        <m:sSub>
          <m:sSubPr>
            <m:ctrlPr>
              <w:rPr>
                <w:rFonts w:ascii="Cambria Math" w:eastAsiaTheme="minorEastAsia" w:hAnsi="Cambria Math" w:cs="Times New Roman"/>
                <w:i/>
                <w:sz w:val="24"/>
                <w:szCs w:val="24"/>
              </w:rPr>
            </m:ctrlPr>
          </m:sSubPr>
          <m:e>
            <m:r>
              <w:rPr>
                <w:rFonts w:ascii="Cambria Math" w:eastAsiaTheme="minorEastAsia" w:hAnsi="Cambria Math" w:cs="Times New Roman"/>
                <w:sz w:val="24"/>
                <w:szCs w:val="24"/>
              </w:rPr>
              <m:t>M</m:t>
            </m:r>
          </m:e>
          <m:sub>
            <m:r>
              <w:rPr>
                <w:rFonts w:ascii="Cambria Math" w:eastAsiaTheme="minorEastAsia" w:hAnsi="Cambria Math" w:cs="Times New Roman"/>
                <w:sz w:val="24"/>
                <w:szCs w:val="24"/>
              </w:rPr>
              <m:t>hydro</m:t>
            </m:r>
          </m:sub>
        </m:sSub>
        <m:sSub>
          <m:sSubPr>
            <m:ctrlPr>
              <w:rPr>
                <w:rFonts w:ascii="Cambria Math" w:eastAsiaTheme="minorEastAsia" w:hAnsi="Cambria Math" w:cs="Times New Roman"/>
                <w:i/>
                <w:sz w:val="24"/>
                <w:szCs w:val="24"/>
              </w:rPr>
            </m:ctrlPr>
          </m:sSubPr>
          <m:e>
            <m:r>
              <m:rPr>
                <m:sty m:val="p"/>
              </m:rPr>
              <w:rPr>
                <w:rFonts w:ascii="Cambria Math" w:eastAsiaTheme="minorEastAsia" w:hAnsi="Cambria Math" w:cs="Times New Roman"/>
                <w:sz w:val="24"/>
                <w:szCs w:val="24"/>
              </w:rPr>
              <m:t>Li</m:t>
            </m:r>
          </m:e>
          <m:sub>
            <m:r>
              <w:rPr>
                <w:rFonts w:ascii="Cambria Math" w:eastAsiaTheme="minorEastAsia" w:hAnsi="Cambria Math" w:cs="Times New Roman"/>
                <w:sz w:val="24"/>
                <w:szCs w:val="24"/>
              </w:rPr>
              <m:t>hydro</m:t>
            </m:r>
          </m:sub>
        </m:sSub>
      </m:oMath>
      <w:r w:rsidRPr="005C4382">
        <w:rPr>
          <w:rFonts w:ascii="Times New Roman" w:eastAsiaTheme="minorEastAsia" w:hAnsi="Times New Roman" w:cs="Times New Roman"/>
          <w:sz w:val="24"/>
          <w:szCs w:val="24"/>
        </w:rPr>
        <w:t xml:space="preserve"> is the total Li mass of hydrothermal fluid</w:t>
      </w:r>
      <w:r w:rsidR="00D2120A">
        <w:rPr>
          <w:rFonts w:ascii="Times New Roman" w:eastAsiaTheme="minorEastAsia" w:hAnsi="Times New Roman" w:cs="Times New Roman"/>
          <w:sz w:val="24"/>
          <w:szCs w:val="24"/>
        </w:rPr>
        <w:t xml:space="preserve"> where </w:t>
      </w:r>
      <m:oMath>
        <m:sSub>
          <m:sSubPr>
            <m:ctrlPr>
              <w:rPr>
                <w:rFonts w:ascii="Cambria Math" w:eastAsiaTheme="minorEastAsia" w:hAnsi="Cambria Math" w:cs="Times New Roman"/>
                <w:i/>
                <w:sz w:val="24"/>
                <w:szCs w:val="24"/>
              </w:rPr>
            </m:ctrlPr>
          </m:sSubPr>
          <m:e>
            <m:r>
              <w:rPr>
                <w:rFonts w:ascii="Cambria Math" w:eastAsiaTheme="minorEastAsia" w:hAnsi="Cambria Math" w:cs="Times New Roman"/>
                <w:sz w:val="24"/>
                <w:szCs w:val="24"/>
              </w:rPr>
              <m:t>M</m:t>
            </m:r>
          </m:e>
          <m:sub>
            <m:r>
              <w:rPr>
                <w:rFonts w:ascii="Cambria Math" w:eastAsiaTheme="minorEastAsia" w:hAnsi="Cambria Math" w:cs="Times New Roman"/>
                <w:sz w:val="24"/>
                <w:szCs w:val="24"/>
              </w:rPr>
              <m:t>hydro</m:t>
            </m:r>
          </m:sub>
        </m:sSub>
      </m:oMath>
      <w:r w:rsidR="00D2120A">
        <w:rPr>
          <w:rFonts w:ascii="Times New Roman" w:eastAsiaTheme="minorEastAsia" w:hAnsi="Times New Roman" w:cs="Times New Roman"/>
          <w:sz w:val="24"/>
          <w:szCs w:val="24"/>
        </w:rPr>
        <w:t xml:space="preserve"> is the mass of hydrothermal fluid (M) and </w:t>
      </w:r>
      <m:oMath>
        <m:sSub>
          <m:sSubPr>
            <m:ctrlPr>
              <w:rPr>
                <w:rFonts w:ascii="Cambria Math" w:eastAsiaTheme="minorEastAsia" w:hAnsi="Cambria Math" w:cs="Times New Roman"/>
                <w:i/>
                <w:sz w:val="24"/>
                <w:szCs w:val="24"/>
              </w:rPr>
            </m:ctrlPr>
          </m:sSubPr>
          <m:e>
            <m:r>
              <m:rPr>
                <m:sty m:val="p"/>
              </m:rPr>
              <w:rPr>
                <w:rFonts w:ascii="Cambria Math" w:eastAsiaTheme="minorEastAsia" w:hAnsi="Cambria Math" w:cs="Times New Roman"/>
                <w:sz w:val="24"/>
                <w:szCs w:val="24"/>
              </w:rPr>
              <m:t>Li</m:t>
            </m:r>
          </m:e>
          <m:sub>
            <m:r>
              <w:rPr>
                <w:rFonts w:ascii="Cambria Math" w:eastAsiaTheme="minorEastAsia" w:hAnsi="Cambria Math" w:cs="Times New Roman"/>
                <w:sz w:val="24"/>
                <w:szCs w:val="24"/>
              </w:rPr>
              <m:t>hydro</m:t>
            </m:r>
          </m:sub>
        </m:sSub>
      </m:oMath>
      <w:r w:rsidR="00D2120A">
        <w:rPr>
          <w:rFonts w:ascii="Times New Roman" w:eastAsiaTheme="minorEastAsia" w:hAnsi="Times New Roman" w:cs="Times New Roman"/>
          <w:sz w:val="24"/>
          <w:szCs w:val="24"/>
        </w:rPr>
        <w:t xml:space="preserve"> is the concentration of Li in this fluid (M</w:t>
      </w:r>
      <w:r w:rsidR="009B5D12">
        <w:rPr>
          <w:rFonts w:ascii="Times New Roman" w:eastAsiaTheme="minorEastAsia" w:hAnsi="Times New Roman" w:cs="Times New Roman"/>
          <w:sz w:val="24"/>
          <w:szCs w:val="24"/>
        </w:rPr>
        <w:t xml:space="preserve"> M</w:t>
      </w:r>
      <w:r w:rsidR="009B5D12">
        <w:rPr>
          <w:rFonts w:ascii="Times New Roman" w:eastAsiaTheme="minorEastAsia" w:hAnsi="Times New Roman" w:cs="Times New Roman"/>
          <w:sz w:val="24"/>
          <w:szCs w:val="24"/>
          <w:vertAlign w:val="superscript"/>
        </w:rPr>
        <w:t>-1</w:t>
      </w:r>
      <w:r w:rsidR="009B5D12">
        <w:rPr>
          <w:rFonts w:ascii="Times New Roman" w:eastAsiaTheme="minorEastAsia" w:hAnsi="Times New Roman" w:cs="Times New Roman"/>
          <w:sz w:val="24"/>
          <w:szCs w:val="24"/>
        </w:rPr>
        <w:t>)</w:t>
      </w:r>
      <w:r w:rsidRPr="005C4382">
        <w:rPr>
          <w:rFonts w:ascii="Times New Roman" w:eastAsiaTheme="minorEastAsia" w:hAnsi="Times New Roman" w:cs="Times New Roman"/>
          <w:sz w:val="24"/>
          <w:szCs w:val="24"/>
        </w:rPr>
        <w:t xml:space="preserve">. Adding </w:t>
      </w:r>
      <w:r w:rsidR="00391FF8">
        <w:rPr>
          <w:rFonts w:ascii="Times New Roman" w:eastAsiaTheme="minorEastAsia" w:hAnsi="Times New Roman" w:cs="Times New Roman"/>
          <w:sz w:val="24"/>
          <w:szCs w:val="24"/>
        </w:rPr>
        <w:t>e</w:t>
      </w:r>
      <w:r w:rsidRPr="005C4382">
        <w:rPr>
          <w:rFonts w:ascii="Times New Roman" w:eastAsiaTheme="minorEastAsia" w:hAnsi="Times New Roman" w:cs="Times New Roman"/>
          <w:sz w:val="24"/>
          <w:szCs w:val="24"/>
        </w:rPr>
        <w:t>q. (</w:t>
      </w:r>
      <w:r w:rsidR="00391FF8">
        <w:rPr>
          <w:rFonts w:ascii="Times New Roman" w:eastAsiaTheme="minorEastAsia" w:hAnsi="Times New Roman" w:cs="Times New Roman"/>
          <w:sz w:val="24"/>
          <w:szCs w:val="24"/>
        </w:rPr>
        <w:t>S</w:t>
      </w:r>
      <w:r w:rsidR="00B735DD">
        <w:rPr>
          <w:rFonts w:ascii="Times New Roman" w:eastAsiaTheme="minorEastAsia" w:hAnsi="Times New Roman" w:cs="Times New Roman"/>
          <w:sz w:val="24"/>
          <w:szCs w:val="24"/>
        </w:rPr>
        <w:t>.</w:t>
      </w:r>
      <w:r w:rsidR="00C35B4F">
        <w:rPr>
          <w:rFonts w:ascii="Times New Roman" w:eastAsiaTheme="minorEastAsia" w:hAnsi="Times New Roman" w:cs="Times New Roman"/>
          <w:sz w:val="24"/>
          <w:szCs w:val="24"/>
        </w:rPr>
        <w:t>1</w:t>
      </w:r>
      <w:r w:rsidRPr="005C4382">
        <w:rPr>
          <w:rFonts w:ascii="Times New Roman" w:eastAsiaTheme="minorEastAsia" w:hAnsi="Times New Roman" w:cs="Times New Roman"/>
          <w:sz w:val="24"/>
          <w:szCs w:val="24"/>
        </w:rPr>
        <w:t xml:space="preserve">) as an additional flux to the righthand side of </w:t>
      </w:r>
      <w:r w:rsidR="00391FF8">
        <w:rPr>
          <w:rFonts w:ascii="Times New Roman" w:eastAsiaTheme="minorEastAsia" w:hAnsi="Times New Roman" w:cs="Times New Roman"/>
          <w:sz w:val="24"/>
          <w:szCs w:val="24"/>
        </w:rPr>
        <w:t>e</w:t>
      </w:r>
      <w:r w:rsidRPr="005C4382">
        <w:rPr>
          <w:rFonts w:ascii="Times New Roman" w:eastAsiaTheme="minorEastAsia" w:hAnsi="Times New Roman" w:cs="Times New Roman"/>
          <w:sz w:val="24"/>
          <w:szCs w:val="24"/>
        </w:rPr>
        <w:t>q. (</w:t>
      </w:r>
      <w:r w:rsidR="00D8043E">
        <w:rPr>
          <w:rFonts w:ascii="Times New Roman" w:eastAsiaTheme="minorEastAsia" w:hAnsi="Times New Roman" w:cs="Times New Roman"/>
          <w:sz w:val="24"/>
          <w:szCs w:val="24"/>
        </w:rPr>
        <w:t>2</w:t>
      </w:r>
      <w:r w:rsidR="00F349F6">
        <w:rPr>
          <w:rFonts w:ascii="Times New Roman" w:eastAsiaTheme="minorEastAsia" w:hAnsi="Times New Roman" w:cs="Times New Roman"/>
          <w:sz w:val="24"/>
          <w:szCs w:val="24"/>
        </w:rPr>
        <w:t>8</w:t>
      </w:r>
      <w:r w:rsidRPr="005C4382">
        <w:rPr>
          <w:rFonts w:ascii="Times New Roman" w:eastAsiaTheme="minorEastAsia" w:hAnsi="Times New Roman" w:cs="Times New Roman"/>
          <w:sz w:val="24"/>
          <w:szCs w:val="24"/>
        </w:rPr>
        <w:t>)</w:t>
      </w:r>
      <w:r w:rsidR="00C3520F">
        <w:rPr>
          <w:rFonts w:ascii="Times New Roman" w:eastAsiaTheme="minorEastAsia" w:hAnsi="Times New Roman" w:cs="Times New Roman"/>
          <w:sz w:val="24"/>
          <w:szCs w:val="24"/>
        </w:rPr>
        <w:t xml:space="preserve"> (main text)</w:t>
      </w:r>
      <w:r w:rsidRPr="005C4382">
        <w:rPr>
          <w:rFonts w:ascii="Times New Roman" w:eastAsiaTheme="minorEastAsia" w:hAnsi="Times New Roman" w:cs="Times New Roman"/>
          <w:sz w:val="24"/>
          <w:szCs w:val="24"/>
        </w:rPr>
        <w:t xml:space="preserve">, we arrive at a modified version of </w:t>
      </w:r>
      <m:oMath>
        <m:sSubSup>
          <m:sSubSupPr>
            <m:ctrlPr>
              <w:rPr>
                <w:rFonts w:ascii="Cambria Math" w:eastAsiaTheme="minorEastAsia" w:hAnsi="Cambria Math" w:cs="Times New Roman"/>
                <w:i/>
                <w:sz w:val="24"/>
                <w:szCs w:val="24"/>
              </w:rPr>
            </m:ctrlPr>
          </m:sSubSupPr>
          <m:e>
            <m:r>
              <w:rPr>
                <w:rFonts w:ascii="Cambria Math" w:eastAsiaTheme="minorEastAsia" w:hAnsi="Cambria Math" w:cs="Times New Roman"/>
                <w:sz w:val="24"/>
                <w:szCs w:val="24"/>
              </w:rPr>
              <m:t>f</m:t>
            </m:r>
          </m:e>
          <m:sub>
            <m:sSub>
              <m:sSubPr>
                <m:ctrlPr>
                  <w:rPr>
                    <w:rFonts w:ascii="Cambria Math" w:eastAsiaTheme="minorEastAsia" w:hAnsi="Cambria Math" w:cs="Times New Roman"/>
                    <w:i/>
                    <w:sz w:val="24"/>
                    <w:szCs w:val="24"/>
                  </w:rPr>
                </m:ctrlPr>
              </m:sSubPr>
              <m:e>
                <m:r>
                  <w:rPr>
                    <w:rFonts w:ascii="Cambria Math" w:eastAsiaTheme="minorEastAsia" w:hAnsi="Cambria Math" w:cs="Times New Roman"/>
                    <w:sz w:val="24"/>
                    <w:szCs w:val="24"/>
                  </w:rPr>
                  <m:t>diss</m:t>
                </m:r>
              </m:e>
              <m:sub>
                <m:r>
                  <w:rPr>
                    <w:rFonts w:ascii="Cambria Math" w:eastAsiaTheme="minorEastAsia" w:hAnsi="Cambria Math" w:cs="Times New Roman"/>
                    <w:sz w:val="24"/>
                    <w:szCs w:val="24"/>
                  </w:rPr>
                  <m:t>∞</m:t>
                </m:r>
              </m:sub>
            </m:sSub>
          </m:sub>
          <m:sup>
            <m:r>
              <m:rPr>
                <m:sty m:val="p"/>
              </m:rPr>
              <w:rPr>
                <w:rFonts w:ascii="Cambria Math" w:eastAsiaTheme="minorEastAsia" w:hAnsi="Cambria Math" w:cs="Times New Roman"/>
                <w:sz w:val="24"/>
                <w:szCs w:val="24"/>
              </w:rPr>
              <m:t>Li</m:t>
            </m:r>
          </m:sup>
        </m:sSubSup>
      </m:oMath>
      <w:r w:rsidRPr="005C4382">
        <w:rPr>
          <w:rFonts w:ascii="Times New Roman" w:eastAsiaTheme="minorEastAsia" w:hAnsi="Times New Roman" w:cs="Times New Roman"/>
          <w:sz w:val="24"/>
          <w:szCs w:val="24"/>
        </w:rPr>
        <w:t xml:space="preserve"> that shows</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670"/>
        <w:gridCol w:w="690"/>
      </w:tblGrid>
      <w:tr w:rsidR="00333F03" w:rsidRPr="005C4382" w14:paraId="3A82C52C" w14:textId="77777777" w:rsidTr="00550F0E">
        <w:trPr>
          <w:trHeight w:val="873"/>
        </w:trPr>
        <w:tc>
          <w:tcPr>
            <w:tcW w:w="8973" w:type="dxa"/>
          </w:tcPr>
          <w:p w14:paraId="10769765" w14:textId="2D9F4D0C" w:rsidR="00333F03" w:rsidRPr="005C4382" w:rsidRDefault="004F1E7C" w:rsidP="006E164F">
            <w:pPr>
              <w:spacing w:line="480" w:lineRule="auto"/>
              <w:jc w:val="both"/>
              <w:rPr>
                <w:rFonts w:ascii="Times New Roman" w:eastAsiaTheme="minorEastAsia" w:hAnsi="Times New Roman" w:cs="Times New Roman"/>
                <w:sz w:val="24"/>
                <w:szCs w:val="24"/>
              </w:rPr>
            </w:pPr>
            <m:oMathPara>
              <m:oMath>
                <m:sSubSup>
                  <m:sSubSupPr>
                    <m:ctrlPr>
                      <w:rPr>
                        <w:rFonts w:ascii="Cambria Math" w:eastAsiaTheme="minorEastAsia" w:hAnsi="Cambria Math" w:cs="Times New Roman"/>
                        <w:i/>
                        <w:sz w:val="24"/>
                        <w:szCs w:val="24"/>
                      </w:rPr>
                    </m:ctrlPr>
                  </m:sSubSupPr>
                  <m:e>
                    <m:r>
                      <w:rPr>
                        <w:rFonts w:ascii="Cambria Math" w:eastAsiaTheme="minorEastAsia" w:hAnsi="Cambria Math" w:cs="Times New Roman"/>
                        <w:sz w:val="24"/>
                        <w:szCs w:val="24"/>
                      </w:rPr>
                      <m:t>f</m:t>
                    </m:r>
                  </m:e>
                  <m:sub>
                    <m:sSub>
                      <m:sSubPr>
                        <m:ctrlPr>
                          <w:rPr>
                            <w:rFonts w:ascii="Cambria Math" w:eastAsiaTheme="minorEastAsia" w:hAnsi="Cambria Math" w:cs="Times New Roman"/>
                            <w:i/>
                            <w:sz w:val="24"/>
                            <w:szCs w:val="24"/>
                          </w:rPr>
                        </m:ctrlPr>
                      </m:sSubPr>
                      <m:e>
                        <m:r>
                          <w:rPr>
                            <w:rFonts w:ascii="Cambria Math" w:eastAsiaTheme="minorEastAsia" w:hAnsi="Cambria Math" w:cs="Times New Roman"/>
                            <w:sz w:val="24"/>
                            <w:szCs w:val="24"/>
                          </w:rPr>
                          <m:t>diss</m:t>
                        </m:r>
                      </m:e>
                      <m:sub>
                        <m:r>
                          <w:rPr>
                            <w:rFonts w:ascii="Cambria Math" w:eastAsiaTheme="minorEastAsia" w:hAnsi="Cambria Math" w:cs="Times New Roman"/>
                            <w:sz w:val="24"/>
                            <w:szCs w:val="24"/>
                          </w:rPr>
                          <m:t>∞</m:t>
                        </m:r>
                      </m:sub>
                    </m:sSub>
                  </m:sub>
                  <m:sup>
                    <m:r>
                      <m:rPr>
                        <m:sty m:val="p"/>
                      </m:rPr>
                      <w:rPr>
                        <w:rFonts w:ascii="Cambria Math" w:eastAsiaTheme="minorEastAsia" w:hAnsi="Cambria Math" w:cs="Times New Roman"/>
                        <w:sz w:val="24"/>
                        <w:szCs w:val="24"/>
                      </w:rPr>
                      <m:t>Li</m:t>
                    </m:r>
                  </m:sup>
                </m:sSubSup>
                <m:r>
                  <w:rPr>
                    <w:rFonts w:ascii="Cambria Math" w:eastAsiaTheme="minorEastAsia" w:hAnsi="Cambria Math" w:cs="Times New Roman"/>
                    <w:sz w:val="24"/>
                    <w:szCs w:val="24"/>
                  </w:rPr>
                  <m:t>=</m:t>
                </m:r>
                <m:f>
                  <m:fPr>
                    <m:ctrlPr>
                      <w:rPr>
                        <w:rFonts w:ascii="Cambria Math" w:eastAsiaTheme="minorEastAsia" w:hAnsi="Cambria Math" w:cs="Times New Roman"/>
                        <w:i/>
                        <w:sz w:val="24"/>
                        <w:szCs w:val="24"/>
                      </w:rPr>
                    </m:ctrlPr>
                  </m:fPr>
                  <m:num>
                    <m:sSub>
                      <m:sSubPr>
                        <m:ctrlPr>
                          <w:rPr>
                            <w:rFonts w:ascii="Cambria Math" w:eastAsiaTheme="minorEastAsia" w:hAnsi="Cambria Math" w:cs="Times New Roman"/>
                            <w:i/>
                            <w:sz w:val="24"/>
                            <w:szCs w:val="24"/>
                          </w:rPr>
                        </m:ctrlPr>
                      </m:sSubPr>
                      <m:e>
                        <m:r>
                          <w:rPr>
                            <w:rFonts w:ascii="Cambria Math" w:eastAsiaTheme="minorEastAsia" w:hAnsi="Cambria Math" w:cs="Times New Roman"/>
                            <w:sz w:val="24"/>
                            <w:szCs w:val="24"/>
                          </w:rPr>
                          <m:t>k</m:t>
                        </m:r>
                      </m:e>
                      <m:sub>
                        <m:r>
                          <w:rPr>
                            <w:rFonts w:ascii="Cambria Math" w:eastAsiaTheme="minorEastAsia" w:hAnsi="Cambria Math" w:cs="Times New Roman"/>
                            <w:sz w:val="24"/>
                            <w:szCs w:val="24"/>
                          </w:rPr>
                          <m:t>erosion</m:t>
                        </m:r>
                      </m:sub>
                    </m:sSub>
                    <m:r>
                      <w:rPr>
                        <w:rFonts w:ascii="Cambria Math" w:eastAsiaTheme="minorEastAsia" w:hAnsi="Cambria Math" w:cs="Times New Roman"/>
                        <w:sz w:val="24"/>
                        <w:szCs w:val="24"/>
                      </w:rPr>
                      <m:t>+</m:t>
                    </m:r>
                    <m:sSub>
                      <m:sSubPr>
                        <m:ctrlPr>
                          <w:rPr>
                            <w:rFonts w:ascii="Cambria Math" w:eastAsiaTheme="minorEastAsia" w:hAnsi="Cambria Math" w:cs="Times New Roman"/>
                            <w:i/>
                            <w:sz w:val="24"/>
                            <w:szCs w:val="24"/>
                          </w:rPr>
                        </m:ctrlPr>
                      </m:sSubPr>
                      <m:e>
                        <m:r>
                          <w:rPr>
                            <w:rFonts w:ascii="Cambria Math" w:eastAsiaTheme="minorEastAsia" w:hAnsi="Cambria Math" w:cs="Times New Roman"/>
                            <w:sz w:val="24"/>
                            <w:szCs w:val="24"/>
                          </w:rPr>
                          <m:t>k</m:t>
                        </m:r>
                      </m:e>
                      <m:sub>
                        <m:r>
                          <w:rPr>
                            <w:rFonts w:ascii="Cambria Math" w:eastAsiaTheme="minorEastAsia" w:hAnsi="Cambria Math" w:cs="Times New Roman"/>
                            <w:sz w:val="24"/>
                            <w:szCs w:val="24"/>
                          </w:rPr>
                          <m:t>clay,weathering</m:t>
                        </m:r>
                      </m:sub>
                    </m:sSub>
                    <m:r>
                      <w:rPr>
                        <w:rFonts w:ascii="Cambria Math" w:eastAsiaTheme="minorEastAsia" w:hAnsi="Cambria Math" w:cs="Times New Roman"/>
                        <w:sz w:val="24"/>
                        <w:szCs w:val="24"/>
                      </w:rPr>
                      <m:t xml:space="preserve"> </m:t>
                    </m:r>
                  </m:num>
                  <m:den>
                    <m:sSubSup>
                      <m:sSubSupPr>
                        <m:ctrlPr>
                          <w:rPr>
                            <w:rFonts w:ascii="Cambria Math" w:eastAsiaTheme="minorEastAsia" w:hAnsi="Cambria Math" w:cs="Times New Roman"/>
                            <w:i/>
                            <w:sz w:val="24"/>
                            <w:szCs w:val="24"/>
                          </w:rPr>
                        </m:ctrlPr>
                      </m:sSubSupPr>
                      <m:e>
                        <m:sSub>
                          <m:sSubPr>
                            <m:ctrlPr>
                              <w:rPr>
                                <w:rFonts w:ascii="Cambria Math" w:eastAsiaTheme="minorEastAsia" w:hAnsi="Cambria Math" w:cs="Times New Roman"/>
                                <w:i/>
                                <w:sz w:val="24"/>
                                <w:szCs w:val="24"/>
                              </w:rPr>
                            </m:ctrlPr>
                          </m:sSubPr>
                          <m:e>
                            <m:r>
                              <w:rPr>
                                <w:rFonts w:ascii="Cambria Math" w:eastAsiaTheme="minorEastAsia" w:hAnsi="Cambria Math" w:cs="Times New Roman"/>
                                <w:sz w:val="24"/>
                                <w:szCs w:val="24"/>
                              </w:rPr>
                              <m:t>k</m:t>
                            </m:r>
                          </m:e>
                          <m:sub>
                            <m:r>
                              <w:rPr>
                                <w:rFonts w:ascii="Cambria Math" w:eastAsiaTheme="minorEastAsia" w:hAnsi="Cambria Math" w:cs="Times New Roman"/>
                                <w:sz w:val="24"/>
                                <w:szCs w:val="24"/>
                              </w:rPr>
                              <m:t>erosion</m:t>
                            </m:r>
                          </m:sub>
                        </m:sSub>
                        <m:r>
                          <w:rPr>
                            <w:rFonts w:ascii="Cambria Math" w:eastAsiaTheme="minorEastAsia" w:hAnsi="Cambria Math" w:cs="Times New Roman"/>
                            <w:sz w:val="24"/>
                            <w:szCs w:val="24"/>
                          </w:rPr>
                          <m:t>D</m:t>
                        </m:r>
                      </m:e>
                      <m:sub>
                        <m:r>
                          <w:rPr>
                            <w:rFonts w:ascii="Cambria Math" w:eastAsiaTheme="minorEastAsia" w:hAnsi="Cambria Math" w:cs="Times New Roman"/>
                            <w:sz w:val="24"/>
                            <w:szCs w:val="24"/>
                          </w:rPr>
                          <m:t>clay</m:t>
                        </m:r>
                      </m:sub>
                      <m:sup>
                        <m:r>
                          <m:rPr>
                            <m:sty m:val="p"/>
                          </m:rPr>
                          <w:rPr>
                            <w:rFonts w:ascii="Cambria Math" w:eastAsiaTheme="minorEastAsia" w:hAnsi="Cambria Math" w:cs="Times New Roman"/>
                            <w:sz w:val="24"/>
                            <w:szCs w:val="24"/>
                          </w:rPr>
                          <m:t>Li</m:t>
                        </m:r>
                      </m:sup>
                    </m:sSubSup>
                    <m:sSub>
                      <m:sSubPr>
                        <m:ctrlPr>
                          <w:rPr>
                            <w:rFonts w:ascii="Cambria Math" w:eastAsiaTheme="minorEastAsia" w:hAnsi="Cambria Math" w:cs="Times New Roman"/>
                            <w:i/>
                            <w:sz w:val="24"/>
                            <w:szCs w:val="24"/>
                          </w:rPr>
                        </m:ctrlPr>
                      </m:sSubPr>
                      <m:e>
                        <m:r>
                          <w:rPr>
                            <w:rFonts w:ascii="Cambria Math" w:eastAsiaTheme="minorEastAsia" w:hAnsi="Cambria Math" w:cs="Times New Roman"/>
                            <w:sz w:val="24"/>
                            <w:szCs w:val="24"/>
                          </w:rPr>
                          <m:t>k</m:t>
                        </m:r>
                      </m:e>
                      <m:sub>
                        <m:r>
                          <w:rPr>
                            <w:rFonts w:ascii="Cambria Math" w:eastAsiaTheme="minorEastAsia" w:hAnsi="Cambria Math" w:cs="Times New Roman"/>
                            <w:sz w:val="24"/>
                            <w:szCs w:val="24"/>
                          </w:rPr>
                          <m:t>clay,formation</m:t>
                        </m:r>
                      </m:sub>
                    </m:sSub>
                  </m:den>
                </m:f>
                <m:r>
                  <w:rPr>
                    <w:rFonts w:ascii="Cambria Math" w:eastAsiaTheme="minorEastAsia" w:hAnsi="Cambria Math" w:cs="Times New Roman"/>
                    <w:sz w:val="24"/>
                    <w:szCs w:val="24"/>
                  </w:rPr>
                  <m:t>⋅</m:t>
                </m:r>
                <m:d>
                  <m:dPr>
                    <m:ctrlPr>
                      <w:rPr>
                        <w:rFonts w:ascii="Cambria Math" w:eastAsiaTheme="minorEastAsia" w:hAnsi="Cambria Math" w:cs="Times New Roman"/>
                        <w:i/>
                        <w:sz w:val="24"/>
                        <w:szCs w:val="24"/>
                      </w:rPr>
                    </m:ctrlPr>
                  </m:dPr>
                  <m:e>
                    <m:sSub>
                      <m:sSubPr>
                        <m:ctrlPr>
                          <w:rPr>
                            <w:rFonts w:ascii="Cambria Math" w:eastAsiaTheme="minorEastAsia" w:hAnsi="Cambria Math" w:cs="Times New Roman"/>
                            <w:i/>
                            <w:sz w:val="24"/>
                            <w:szCs w:val="24"/>
                          </w:rPr>
                        </m:ctrlPr>
                      </m:sSubPr>
                      <m:e>
                        <m:r>
                          <w:rPr>
                            <w:rFonts w:ascii="Cambria Math" w:eastAsiaTheme="minorEastAsia" w:hAnsi="Cambria Math" w:cs="Times New Roman"/>
                            <w:sz w:val="24"/>
                            <w:szCs w:val="24"/>
                          </w:rPr>
                          <m:t>k</m:t>
                        </m:r>
                      </m:e>
                      <m:sub>
                        <m:r>
                          <w:rPr>
                            <w:rFonts w:ascii="Cambria Math" w:eastAsiaTheme="minorEastAsia" w:hAnsi="Cambria Math" w:cs="Times New Roman"/>
                            <w:sz w:val="24"/>
                            <w:szCs w:val="24"/>
                          </w:rPr>
                          <m:t>slct,weathering</m:t>
                        </m:r>
                      </m:sub>
                    </m:sSub>
                    <m:r>
                      <w:rPr>
                        <w:rFonts w:ascii="Cambria Math" w:eastAsiaTheme="minorEastAsia" w:hAnsi="Cambria Math" w:cs="Times New Roman"/>
                        <w:sz w:val="24"/>
                        <w:szCs w:val="24"/>
                      </w:rPr>
                      <m:t xml:space="preserve">+ </m:t>
                    </m:r>
                    <m:f>
                      <m:fPr>
                        <m:ctrlPr>
                          <w:rPr>
                            <w:rFonts w:ascii="Cambria Math" w:eastAsiaTheme="minorEastAsia" w:hAnsi="Cambria Math" w:cs="Times New Roman"/>
                            <w:i/>
                            <w:sz w:val="24"/>
                            <w:szCs w:val="24"/>
                          </w:rPr>
                        </m:ctrlPr>
                      </m:fPr>
                      <m:num>
                        <m:sSub>
                          <m:sSubPr>
                            <m:ctrlPr>
                              <w:rPr>
                                <w:rFonts w:ascii="Cambria Math" w:eastAsiaTheme="minorEastAsia" w:hAnsi="Cambria Math" w:cs="Times New Roman"/>
                                <w:i/>
                                <w:sz w:val="24"/>
                                <w:szCs w:val="24"/>
                              </w:rPr>
                            </m:ctrlPr>
                          </m:sSubPr>
                          <m:e>
                            <m:r>
                              <w:rPr>
                                <w:rFonts w:ascii="Cambria Math" w:eastAsiaTheme="minorEastAsia" w:hAnsi="Cambria Math" w:cs="Times New Roman"/>
                                <w:sz w:val="24"/>
                                <w:szCs w:val="24"/>
                              </w:rPr>
                              <m:t>(k</m:t>
                            </m:r>
                          </m:e>
                          <m:sub>
                            <m:r>
                              <w:rPr>
                                <w:rFonts w:ascii="Cambria Math" w:eastAsiaTheme="minorEastAsia" w:hAnsi="Cambria Math" w:cs="Times New Roman"/>
                                <w:sz w:val="24"/>
                                <w:szCs w:val="24"/>
                              </w:rPr>
                              <m:t>erosion</m:t>
                            </m:r>
                          </m:sub>
                        </m:sSub>
                        <m:r>
                          <w:rPr>
                            <w:rFonts w:ascii="Cambria Math" w:eastAsiaTheme="minorEastAsia" w:hAnsi="Cambria Math" w:cs="Times New Roman"/>
                            <w:sz w:val="24"/>
                            <w:szCs w:val="24"/>
                          </w:rPr>
                          <m:t>+</m:t>
                        </m:r>
                        <m:sSub>
                          <m:sSubPr>
                            <m:ctrlPr>
                              <w:rPr>
                                <w:rFonts w:ascii="Cambria Math" w:eastAsiaTheme="minorEastAsia" w:hAnsi="Cambria Math" w:cs="Times New Roman"/>
                                <w:i/>
                                <w:sz w:val="24"/>
                                <w:szCs w:val="24"/>
                              </w:rPr>
                            </m:ctrlPr>
                          </m:sSubPr>
                          <m:e>
                            <m:r>
                              <w:rPr>
                                <w:rFonts w:ascii="Cambria Math" w:eastAsiaTheme="minorEastAsia" w:hAnsi="Cambria Math" w:cs="Times New Roman"/>
                                <w:sz w:val="24"/>
                                <w:szCs w:val="24"/>
                              </w:rPr>
                              <m:t>k</m:t>
                            </m:r>
                          </m:e>
                          <m:sub>
                            <m:r>
                              <w:rPr>
                                <w:rFonts w:ascii="Cambria Math" w:eastAsiaTheme="minorEastAsia" w:hAnsi="Cambria Math" w:cs="Times New Roman"/>
                                <w:sz w:val="24"/>
                                <w:szCs w:val="24"/>
                              </w:rPr>
                              <m:t>slct,weathering</m:t>
                            </m:r>
                          </m:sub>
                        </m:sSub>
                        <m:r>
                          <w:rPr>
                            <w:rFonts w:ascii="Cambria Math" w:eastAsiaTheme="minorEastAsia" w:hAnsi="Cambria Math" w:cs="Times New Roman"/>
                            <w:sz w:val="24"/>
                            <w:szCs w:val="24"/>
                          </w:rPr>
                          <m:t>)</m:t>
                        </m:r>
                      </m:num>
                      <m:den>
                        <m:sSub>
                          <m:sSubPr>
                            <m:ctrlPr>
                              <w:rPr>
                                <w:rFonts w:ascii="Cambria Math" w:eastAsiaTheme="minorEastAsia" w:hAnsi="Cambria Math" w:cs="Times New Roman"/>
                                <w:i/>
                                <w:sz w:val="24"/>
                                <w:szCs w:val="24"/>
                              </w:rPr>
                            </m:ctrlPr>
                          </m:sSubPr>
                          <m:e>
                            <m:r>
                              <w:rPr>
                                <w:rFonts w:ascii="Cambria Math" w:eastAsiaTheme="minorEastAsia" w:hAnsi="Cambria Math" w:cs="Times New Roman"/>
                                <w:sz w:val="24"/>
                                <w:szCs w:val="24"/>
                              </w:rPr>
                              <m:t>k</m:t>
                            </m:r>
                          </m:e>
                          <m:sub>
                            <m:r>
                              <w:rPr>
                                <w:rFonts w:ascii="Cambria Math" w:eastAsiaTheme="minorEastAsia" w:hAnsi="Cambria Math" w:cs="Times New Roman"/>
                                <w:sz w:val="24"/>
                                <w:szCs w:val="24"/>
                              </w:rPr>
                              <m:t>erosion</m:t>
                            </m:r>
                          </m:sub>
                        </m:sSub>
                      </m:den>
                    </m:f>
                    <m:sSub>
                      <m:sSubPr>
                        <m:ctrlPr>
                          <w:rPr>
                            <w:rFonts w:ascii="Cambria Math" w:eastAsiaTheme="minorEastAsia" w:hAnsi="Cambria Math" w:cs="Times New Roman"/>
                            <w:i/>
                            <w:sz w:val="24"/>
                            <w:szCs w:val="24"/>
                          </w:rPr>
                        </m:ctrlPr>
                      </m:sSubPr>
                      <m:e>
                        <m:r>
                          <w:rPr>
                            <w:rFonts w:ascii="Cambria Math" w:eastAsiaTheme="minorEastAsia" w:hAnsi="Cambria Math" w:cs="Times New Roman"/>
                            <w:sz w:val="24"/>
                            <w:szCs w:val="24"/>
                          </w:rPr>
                          <m:t>k</m:t>
                        </m:r>
                      </m:e>
                      <m:sub>
                        <m:r>
                          <w:rPr>
                            <w:rFonts w:ascii="Cambria Math" w:eastAsiaTheme="minorEastAsia" w:hAnsi="Cambria Math" w:cs="Times New Roman"/>
                            <w:sz w:val="24"/>
                            <w:szCs w:val="24"/>
                          </w:rPr>
                          <m:t>hydro</m:t>
                        </m:r>
                      </m:sub>
                    </m:sSub>
                    <m:sSub>
                      <m:sSubPr>
                        <m:ctrlPr>
                          <w:rPr>
                            <w:rFonts w:ascii="Cambria Math" w:eastAsiaTheme="minorEastAsia" w:hAnsi="Cambria Math" w:cs="Times New Roman"/>
                            <w:i/>
                            <w:sz w:val="24"/>
                            <w:szCs w:val="24"/>
                          </w:rPr>
                        </m:ctrlPr>
                      </m:sSubPr>
                      <m:e>
                        <m:r>
                          <w:rPr>
                            <w:rFonts w:ascii="Cambria Math" w:eastAsiaTheme="minorEastAsia" w:hAnsi="Cambria Math" w:cs="Times New Roman"/>
                            <w:sz w:val="24"/>
                            <w:szCs w:val="24"/>
                          </w:rPr>
                          <m:t>γ</m:t>
                        </m:r>
                      </m:e>
                      <m:sub>
                        <m:r>
                          <w:rPr>
                            <w:rFonts w:ascii="Cambria Math" w:eastAsiaTheme="minorEastAsia" w:hAnsi="Cambria Math" w:cs="Times New Roman"/>
                            <w:sz w:val="24"/>
                            <w:szCs w:val="24"/>
                          </w:rPr>
                          <m:t>hydro</m:t>
                        </m:r>
                      </m:sub>
                    </m:sSub>
                  </m:e>
                </m:d>
              </m:oMath>
            </m:oMathPara>
          </w:p>
        </w:tc>
        <w:tc>
          <w:tcPr>
            <w:tcW w:w="573" w:type="dxa"/>
          </w:tcPr>
          <w:p w14:paraId="309AB79D" w14:textId="6EB00745" w:rsidR="00333F03" w:rsidRPr="005C4382" w:rsidRDefault="00333F03" w:rsidP="006E164F">
            <w:pPr>
              <w:spacing w:line="480" w:lineRule="auto"/>
              <w:jc w:val="both"/>
              <w:rPr>
                <w:rFonts w:ascii="Times New Roman" w:eastAsiaTheme="minorEastAsia" w:hAnsi="Times New Roman" w:cs="Times New Roman"/>
                <w:sz w:val="24"/>
                <w:szCs w:val="24"/>
              </w:rPr>
            </w:pPr>
            <w:r w:rsidRPr="005C4382">
              <w:rPr>
                <w:rFonts w:ascii="Times New Roman" w:eastAsiaTheme="minorEastAsia" w:hAnsi="Times New Roman" w:cs="Times New Roman"/>
                <w:sz w:val="24"/>
                <w:szCs w:val="24"/>
              </w:rPr>
              <w:t>(</w:t>
            </w:r>
            <w:r w:rsidR="00AB0404">
              <w:rPr>
                <w:rFonts w:ascii="Times New Roman" w:eastAsiaTheme="minorEastAsia" w:hAnsi="Times New Roman" w:cs="Times New Roman"/>
                <w:sz w:val="24"/>
                <w:szCs w:val="24"/>
              </w:rPr>
              <w:t>S</w:t>
            </w:r>
            <w:r w:rsidR="00B735DD">
              <w:rPr>
                <w:rFonts w:ascii="Times New Roman" w:eastAsiaTheme="minorEastAsia" w:hAnsi="Times New Roman" w:cs="Times New Roman"/>
                <w:sz w:val="24"/>
                <w:szCs w:val="24"/>
              </w:rPr>
              <w:t>.</w:t>
            </w:r>
            <w:r w:rsidR="00F349F6">
              <w:rPr>
                <w:rFonts w:ascii="Times New Roman" w:eastAsiaTheme="minorEastAsia" w:hAnsi="Times New Roman" w:cs="Times New Roman"/>
                <w:sz w:val="24"/>
                <w:szCs w:val="24"/>
              </w:rPr>
              <w:t>2</w:t>
            </w:r>
            <w:r w:rsidRPr="005C4382">
              <w:rPr>
                <w:rFonts w:ascii="Times New Roman" w:eastAsiaTheme="minorEastAsia" w:hAnsi="Times New Roman" w:cs="Times New Roman"/>
                <w:sz w:val="24"/>
                <w:szCs w:val="24"/>
              </w:rPr>
              <w:t>)</w:t>
            </w:r>
          </w:p>
        </w:tc>
      </w:tr>
    </w:tbl>
    <w:p w14:paraId="45D2F93C" w14:textId="3E57D01C" w:rsidR="00333F03" w:rsidRPr="005C4382" w:rsidRDefault="00333F03" w:rsidP="006E164F">
      <w:pPr>
        <w:spacing w:line="480" w:lineRule="auto"/>
        <w:jc w:val="both"/>
        <w:rPr>
          <w:rFonts w:ascii="Times New Roman" w:hAnsi="Times New Roman" w:cs="Times New Roman"/>
          <w:sz w:val="24"/>
          <w:szCs w:val="24"/>
        </w:rPr>
      </w:pPr>
      <w:r w:rsidRPr="005C4382">
        <w:rPr>
          <w:rFonts w:ascii="Times New Roman" w:hAnsi="Times New Roman" w:cs="Times New Roman"/>
          <w:sz w:val="24"/>
          <w:szCs w:val="24"/>
        </w:rPr>
        <w:t xml:space="preserve">where </w:t>
      </w:r>
      <m:oMath>
        <m:sSub>
          <m:sSubPr>
            <m:ctrlPr>
              <w:rPr>
                <w:rFonts w:ascii="Cambria Math" w:eastAsiaTheme="minorEastAsia" w:hAnsi="Cambria Math" w:cs="Times New Roman"/>
                <w:i/>
                <w:sz w:val="24"/>
                <w:szCs w:val="24"/>
              </w:rPr>
            </m:ctrlPr>
          </m:sSubPr>
          <m:e>
            <m:r>
              <w:rPr>
                <w:rFonts w:ascii="Cambria Math" w:eastAsiaTheme="minorEastAsia" w:hAnsi="Cambria Math" w:cs="Times New Roman"/>
                <w:sz w:val="24"/>
                <w:szCs w:val="24"/>
              </w:rPr>
              <m:t>γ</m:t>
            </m:r>
          </m:e>
          <m:sub>
            <m:r>
              <w:rPr>
                <w:rFonts w:ascii="Cambria Math" w:eastAsiaTheme="minorEastAsia" w:hAnsi="Cambria Math" w:cs="Times New Roman"/>
                <w:sz w:val="24"/>
                <w:szCs w:val="24"/>
              </w:rPr>
              <m:t>hydro</m:t>
            </m:r>
          </m:sub>
        </m:sSub>
      </m:oMath>
      <w:r w:rsidRPr="005C4382">
        <w:rPr>
          <w:rFonts w:ascii="Times New Roman" w:eastAsiaTheme="minorEastAsia" w:hAnsi="Times New Roman" w:cs="Times New Roman"/>
          <w:sz w:val="24"/>
          <w:szCs w:val="24"/>
        </w:rPr>
        <w:t xml:space="preserve"> corresponds to the mass of Li from hydrothermal fluids relative to silicates in bedrock, expressed as</w:t>
      </w:r>
      <w:r w:rsidRPr="005C4382">
        <w:rPr>
          <w:rFonts w:ascii="Times New Roman" w:hAnsi="Times New Roman" w:cs="Times New Roman"/>
          <w:sz w:val="24"/>
          <w:szCs w:val="24"/>
        </w:rPr>
        <w:t xml:space="preserve"> </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670"/>
        <w:gridCol w:w="690"/>
      </w:tblGrid>
      <w:tr w:rsidR="00333F03" w:rsidRPr="005C4382" w14:paraId="1F4207C5" w14:textId="77777777" w:rsidTr="00550F0E">
        <w:trPr>
          <w:trHeight w:val="873"/>
        </w:trPr>
        <w:tc>
          <w:tcPr>
            <w:tcW w:w="8973" w:type="dxa"/>
          </w:tcPr>
          <w:p w14:paraId="49B03AE1" w14:textId="034B8956" w:rsidR="00333F03" w:rsidRPr="005C4382" w:rsidRDefault="004F1E7C" w:rsidP="006E164F">
            <w:pPr>
              <w:spacing w:line="480" w:lineRule="auto"/>
              <w:jc w:val="both"/>
              <w:rPr>
                <w:rFonts w:ascii="Times New Roman" w:eastAsiaTheme="minorEastAsia" w:hAnsi="Times New Roman" w:cs="Times New Roman"/>
                <w:sz w:val="24"/>
                <w:szCs w:val="24"/>
              </w:rPr>
            </w:pPr>
            <m:oMathPara>
              <m:oMath>
                <m:sSub>
                  <m:sSubPr>
                    <m:ctrlPr>
                      <w:rPr>
                        <w:rFonts w:ascii="Cambria Math" w:eastAsiaTheme="minorEastAsia" w:hAnsi="Cambria Math" w:cs="Times New Roman"/>
                        <w:i/>
                        <w:sz w:val="24"/>
                        <w:szCs w:val="24"/>
                      </w:rPr>
                    </m:ctrlPr>
                  </m:sSubPr>
                  <m:e>
                    <m:r>
                      <w:rPr>
                        <w:rFonts w:ascii="Cambria Math" w:eastAsiaTheme="minorEastAsia" w:hAnsi="Cambria Math" w:cs="Times New Roman"/>
                        <w:sz w:val="24"/>
                        <w:szCs w:val="24"/>
                      </w:rPr>
                      <m:t>γ</m:t>
                    </m:r>
                  </m:e>
                  <m:sub>
                    <m:r>
                      <w:rPr>
                        <w:rFonts w:ascii="Cambria Math" w:eastAsiaTheme="minorEastAsia" w:hAnsi="Cambria Math" w:cs="Times New Roman"/>
                        <w:sz w:val="24"/>
                        <w:szCs w:val="24"/>
                      </w:rPr>
                      <m:t>hydro</m:t>
                    </m:r>
                  </m:sub>
                </m:sSub>
                <m:r>
                  <w:rPr>
                    <w:rFonts w:ascii="Cambria Math" w:eastAsiaTheme="minorEastAsia" w:hAnsi="Cambria Math" w:cs="Times New Roman"/>
                    <w:sz w:val="24"/>
                    <w:szCs w:val="24"/>
                  </w:rPr>
                  <m:t>=</m:t>
                </m:r>
                <m:f>
                  <m:fPr>
                    <m:ctrlPr>
                      <w:rPr>
                        <w:rFonts w:ascii="Cambria Math" w:eastAsiaTheme="minorEastAsia" w:hAnsi="Cambria Math" w:cs="Times New Roman"/>
                        <w:i/>
                        <w:sz w:val="24"/>
                        <w:szCs w:val="24"/>
                      </w:rPr>
                    </m:ctrlPr>
                  </m:fPr>
                  <m:num>
                    <m:sSub>
                      <m:sSubPr>
                        <m:ctrlPr>
                          <w:rPr>
                            <w:rFonts w:ascii="Cambria Math" w:eastAsiaTheme="minorEastAsia" w:hAnsi="Cambria Math" w:cs="Times New Roman"/>
                            <w:i/>
                            <w:sz w:val="24"/>
                            <w:szCs w:val="24"/>
                          </w:rPr>
                        </m:ctrlPr>
                      </m:sSubPr>
                      <m:e>
                        <m:r>
                          <w:rPr>
                            <w:rFonts w:ascii="Cambria Math" w:eastAsiaTheme="minorEastAsia" w:hAnsi="Cambria Math" w:cs="Times New Roman"/>
                            <w:sz w:val="24"/>
                            <w:szCs w:val="24"/>
                          </w:rPr>
                          <m:t>M</m:t>
                        </m:r>
                      </m:e>
                      <m:sub>
                        <m:r>
                          <w:rPr>
                            <w:rFonts w:ascii="Cambria Math" w:eastAsiaTheme="minorEastAsia" w:hAnsi="Cambria Math" w:cs="Times New Roman"/>
                            <w:sz w:val="24"/>
                            <w:szCs w:val="24"/>
                          </w:rPr>
                          <m:t>hydro</m:t>
                        </m:r>
                      </m:sub>
                    </m:sSub>
                    <m:sSub>
                      <m:sSubPr>
                        <m:ctrlPr>
                          <w:rPr>
                            <w:rFonts w:ascii="Cambria Math" w:eastAsiaTheme="minorEastAsia" w:hAnsi="Cambria Math" w:cs="Times New Roman"/>
                            <w:i/>
                            <w:sz w:val="24"/>
                            <w:szCs w:val="24"/>
                          </w:rPr>
                        </m:ctrlPr>
                      </m:sSubPr>
                      <m:e>
                        <m:r>
                          <m:rPr>
                            <m:sty m:val="p"/>
                          </m:rPr>
                          <w:rPr>
                            <w:rFonts w:ascii="Cambria Math" w:eastAsiaTheme="minorEastAsia" w:hAnsi="Cambria Math" w:cs="Times New Roman"/>
                            <w:sz w:val="24"/>
                            <w:szCs w:val="24"/>
                          </w:rPr>
                          <m:t>Li</m:t>
                        </m:r>
                      </m:e>
                      <m:sub>
                        <m:r>
                          <w:rPr>
                            <w:rFonts w:ascii="Cambria Math" w:eastAsiaTheme="minorEastAsia" w:hAnsi="Cambria Math" w:cs="Times New Roman"/>
                            <w:sz w:val="24"/>
                            <w:szCs w:val="24"/>
                          </w:rPr>
                          <m:t>hydro</m:t>
                        </m:r>
                      </m:sub>
                    </m:sSub>
                    <m:r>
                      <w:rPr>
                        <w:rFonts w:ascii="Cambria Math" w:eastAsiaTheme="minorEastAsia" w:hAnsi="Cambria Math" w:cs="Times New Roman"/>
                        <w:sz w:val="24"/>
                        <w:szCs w:val="24"/>
                      </w:rPr>
                      <m:t xml:space="preserve"> </m:t>
                    </m:r>
                  </m:num>
                  <m:den>
                    <m:sSub>
                      <m:sSubPr>
                        <m:ctrlPr>
                          <w:rPr>
                            <w:rFonts w:ascii="Cambria Math" w:eastAsiaTheme="minorEastAsia" w:hAnsi="Cambria Math" w:cs="Times New Roman"/>
                            <w:i/>
                            <w:sz w:val="24"/>
                            <w:szCs w:val="24"/>
                          </w:rPr>
                        </m:ctrlPr>
                      </m:sSubPr>
                      <m:e>
                        <m:r>
                          <w:rPr>
                            <w:rFonts w:ascii="Cambria Math" w:eastAsiaTheme="minorEastAsia" w:hAnsi="Cambria Math" w:cs="Times New Roman"/>
                            <w:sz w:val="24"/>
                            <w:szCs w:val="24"/>
                          </w:rPr>
                          <m:t>M</m:t>
                        </m:r>
                      </m:e>
                      <m:sub>
                        <m:r>
                          <w:rPr>
                            <w:rFonts w:ascii="Cambria Math" w:eastAsiaTheme="minorEastAsia" w:hAnsi="Cambria Math" w:cs="Times New Roman"/>
                            <w:sz w:val="24"/>
                            <w:szCs w:val="24"/>
                          </w:rPr>
                          <m:t>silicate,bedrock</m:t>
                        </m:r>
                      </m:sub>
                    </m:sSub>
                    <m:sSub>
                      <m:sSubPr>
                        <m:ctrlPr>
                          <w:rPr>
                            <w:rFonts w:ascii="Cambria Math" w:eastAsiaTheme="minorEastAsia" w:hAnsi="Cambria Math" w:cs="Times New Roman"/>
                            <w:i/>
                            <w:sz w:val="24"/>
                            <w:szCs w:val="24"/>
                          </w:rPr>
                        </m:ctrlPr>
                      </m:sSubPr>
                      <m:e>
                        <m:r>
                          <m:rPr>
                            <m:sty m:val="p"/>
                          </m:rPr>
                          <w:rPr>
                            <w:rFonts w:ascii="Cambria Math" w:eastAsiaTheme="minorEastAsia" w:hAnsi="Cambria Math" w:cs="Times New Roman"/>
                            <w:sz w:val="24"/>
                            <w:szCs w:val="24"/>
                          </w:rPr>
                          <m:t>Li</m:t>
                        </m:r>
                      </m:e>
                      <m:sub>
                        <m:r>
                          <w:rPr>
                            <w:rFonts w:ascii="Cambria Math" w:eastAsiaTheme="minorEastAsia" w:hAnsi="Cambria Math" w:cs="Times New Roman"/>
                            <w:sz w:val="24"/>
                            <w:szCs w:val="24"/>
                          </w:rPr>
                          <m:t>slct</m:t>
                        </m:r>
                      </m:sub>
                    </m:sSub>
                  </m:den>
                </m:f>
                <m:r>
                  <w:rPr>
                    <w:rFonts w:ascii="Cambria Math" w:eastAsiaTheme="minorEastAsia" w:hAnsi="Cambria Math" w:cs="Times New Roman"/>
                    <w:sz w:val="24"/>
                    <w:szCs w:val="24"/>
                  </w:rPr>
                  <m:t>.</m:t>
                </m:r>
              </m:oMath>
            </m:oMathPara>
          </w:p>
        </w:tc>
        <w:tc>
          <w:tcPr>
            <w:tcW w:w="573" w:type="dxa"/>
          </w:tcPr>
          <w:p w14:paraId="08CF998A" w14:textId="7213D681" w:rsidR="00333F03" w:rsidRPr="005C4382" w:rsidRDefault="00333F03" w:rsidP="006E164F">
            <w:pPr>
              <w:spacing w:line="480" w:lineRule="auto"/>
              <w:jc w:val="both"/>
              <w:rPr>
                <w:rFonts w:ascii="Times New Roman" w:eastAsiaTheme="minorEastAsia" w:hAnsi="Times New Roman" w:cs="Times New Roman"/>
                <w:sz w:val="24"/>
                <w:szCs w:val="24"/>
              </w:rPr>
            </w:pPr>
            <w:r w:rsidRPr="005C4382">
              <w:rPr>
                <w:rFonts w:ascii="Times New Roman" w:eastAsiaTheme="minorEastAsia" w:hAnsi="Times New Roman" w:cs="Times New Roman"/>
                <w:sz w:val="24"/>
                <w:szCs w:val="24"/>
              </w:rPr>
              <w:t>(</w:t>
            </w:r>
            <w:r w:rsidR="00AB0404">
              <w:rPr>
                <w:rFonts w:ascii="Times New Roman" w:eastAsiaTheme="minorEastAsia" w:hAnsi="Times New Roman" w:cs="Times New Roman"/>
                <w:sz w:val="24"/>
                <w:szCs w:val="24"/>
              </w:rPr>
              <w:t>S</w:t>
            </w:r>
            <w:r w:rsidR="00C3520F">
              <w:rPr>
                <w:rFonts w:ascii="Times New Roman" w:eastAsiaTheme="minorEastAsia" w:hAnsi="Times New Roman" w:cs="Times New Roman"/>
                <w:sz w:val="24"/>
                <w:szCs w:val="24"/>
              </w:rPr>
              <w:t>.</w:t>
            </w:r>
            <w:r w:rsidR="00F349F6">
              <w:rPr>
                <w:rFonts w:ascii="Times New Roman" w:eastAsiaTheme="minorEastAsia" w:hAnsi="Times New Roman" w:cs="Times New Roman"/>
                <w:sz w:val="24"/>
                <w:szCs w:val="24"/>
              </w:rPr>
              <w:t>3</w:t>
            </w:r>
            <w:r w:rsidRPr="005C4382">
              <w:rPr>
                <w:rFonts w:ascii="Times New Roman" w:eastAsiaTheme="minorEastAsia" w:hAnsi="Times New Roman" w:cs="Times New Roman"/>
                <w:sz w:val="24"/>
                <w:szCs w:val="24"/>
              </w:rPr>
              <w:t>)</w:t>
            </w:r>
          </w:p>
        </w:tc>
      </w:tr>
    </w:tbl>
    <w:p w14:paraId="4330D2BA" w14:textId="7CEE9995" w:rsidR="00333F03" w:rsidRPr="005C4382" w:rsidRDefault="00333F03" w:rsidP="006E164F">
      <w:pPr>
        <w:spacing w:line="480" w:lineRule="auto"/>
        <w:ind w:firstLine="720"/>
        <w:jc w:val="both"/>
        <w:rPr>
          <w:rFonts w:ascii="Times New Roman" w:hAnsi="Times New Roman" w:cs="Times New Roman"/>
          <w:sz w:val="24"/>
          <w:szCs w:val="24"/>
        </w:rPr>
      </w:pPr>
      <w:r w:rsidRPr="005C4382">
        <w:rPr>
          <w:rFonts w:ascii="Times New Roman" w:hAnsi="Times New Roman" w:cs="Times New Roman"/>
          <w:sz w:val="24"/>
          <w:szCs w:val="24"/>
        </w:rPr>
        <w:t>We surmise that hydrothermal fluids, in line with observations of areas of active uplift (J.W. Zhang et al., 2022), will be most prominent in areas of high relief and low</w:t>
      </w:r>
      <w:r w:rsidR="009B5D12">
        <w:rPr>
          <w:rFonts w:ascii="Times New Roman" w:hAnsi="Times New Roman" w:cs="Times New Roman"/>
          <w:sz w:val="24"/>
          <w:szCs w:val="24"/>
        </w:rPr>
        <w:t xml:space="preserve"> </w:t>
      </w:r>
      <w:r w:rsidRPr="005C4382">
        <w:rPr>
          <w:rFonts w:ascii="Times New Roman" w:hAnsi="Times New Roman" w:cs="Times New Roman"/>
          <w:sz w:val="24"/>
          <w:szCs w:val="24"/>
        </w:rPr>
        <w:t xml:space="preserve">weathering intensity. Therefore, we can reduce </w:t>
      </w:r>
      <m:oMath>
        <m:sSubSup>
          <m:sSubSupPr>
            <m:ctrlPr>
              <w:rPr>
                <w:rFonts w:ascii="Cambria Math" w:eastAsiaTheme="minorEastAsia" w:hAnsi="Cambria Math" w:cs="Times New Roman"/>
                <w:i/>
                <w:sz w:val="24"/>
                <w:szCs w:val="24"/>
              </w:rPr>
            </m:ctrlPr>
          </m:sSubSupPr>
          <m:e>
            <m:r>
              <w:rPr>
                <w:rFonts w:ascii="Cambria Math" w:eastAsiaTheme="minorEastAsia" w:hAnsi="Cambria Math" w:cs="Times New Roman"/>
                <w:sz w:val="24"/>
                <w:szCs w:val="24"/>
              </w:rPr>
              <m:t>f</m:t>
            </m:r>
          </m:e>
          <m:sub>
            <m:sSub>
              <m:sSubPr>
                <m:ctrlPr>
                  <w:rPr>
                    <w:rFonts w:ascii="Cambria Math" w:eastAsiaTheme="minorEastAsia" w:hAnsi="Cambria Math" w:cs="Times New Roman"/>
                    <w:i/>
                    <w:sz w:val="24"/>
                    <w:szCs w:val="24"/>
                  </w:rPr>
                </m:ctrlPr>
              </m:sSubPr>
              <m:e>
                <m:r>
                  <w:rPr>
                    <w:rFonts w:ascii="Cambria Math" w:eastAsiaTheme="minorEastAsia" w:hAnsi="Cambria Math" w:cs="Times New Roman"/>
                    <w:sz w:val="24"/>
                    <w:szCs w:val="24"/>
                  </w:rPr>
                  <m:t>diss</m:t>
                </m:r>
              </m:e>
              <m:sub>
                <m:r>
                  <w:rPr>
                    <w:rFonts w:ascii="Cambria Math" w:eastAsiaTheme="minorEastAsia" w:hAnsi="Cambria Math" w:cs="Times New Roman"/>
                    <w:sz w:val="24"/>
                    <w:szCs w:val="24"/>
                  </w:rPr>
                  <m:t>∞</m:t>
                </m:r>
              </m:sub>
            </m:sSub>
          </m:sub>
          <m:sup>
            <m:r>
              <m:rPr>
                <m:sty m:val="p"/>
              </m:rPr>
              <w:rPr>
                <w:rFonts w:ascii="Cambria Math" w:eastAsiaTheme="minorEastAsia" w:hAnsi="Cambria Math" w:cs="Times New Roman"/>
                <w:sz w:val="24"/>
                <w:szCs w:val="24"/>
              </w:rPr>
              <m:t>Li</m:t>
            </m:r>
          </m:sup>
        </m:sSubSup>
      </m:oMath>
      <w:r w:rsidRPr="005C4382">
        <w:rPr>
          <w:rFonts w:ascii="Times New Roman" w:eastAsiaTheme="minorEastAsia" w:hAnsi="Times New Roman" w:cs="Times New Roman"/>
          <w:sz w:val="24"/>
          <w:szCs w:val="24"/>
        </w:rPr>
        <w:t xml:space="preserve">in the limit of </w:t>
      </w:r>
      <m:oMath>
        <m:sSub>
          <m:sSubPr>
            <m:ctrlPr>
              <w:rPr>
                <w:rFonts w:ascii="Cambria Math" w:eastAsiaTheme="minorEastAsia" w:hAnsi="Cambria Math" w:cs="Times New Roman"/>
                <w:i/>
                <w:sz w:val="24"/>
                <w:szCs w:val="24"/>
              </w:rPr>
            </m:ctrlPr>
          </m:sSubPr>
          <m:e>
            <m:r>
              <w:rPr>
                <w:rFonts w:ascii="Cambria Math" w:eastAsiaTheme="minorEastAsia" w:hAnsi="Cambria Math" w:cs="Times New Roman"/>
                <w:sz w:val="24"/>
                <w:szCs w:val="24"/>
              </w:rPr>
              <m:t>k</m:t>
            </m:r>
          </m:e>
          <m:sub>
            <m:r>
              <w:rPr>
                <w:rFonts w:ascii="Cambria Math" w:eastAsiaTheme="minorEastAsia" w:hAnsi="Cambria Math" w:cs="Times New Roman"/>
                <w:sz w:val="24"/>
                <w:szCs w:val="24"/>
              </w:rPr>
              <m:t>supply</m:t>
            </m:r>
          </m:sub>
        </m:sSub>
        <m:r>
          <w:rPr>
            <w:rFonts w:ascii="Cambria Math" w:eastAsiaTheme="minorEastAsia" w:hAnsi="Cambria Math" w:cs="Times New Roman"/>
            <w:sz w:val="24"/>
            <w:szCs w:val="24"/>
          </w:rPr>
          <m:t>→∞</m:t>
        </m:r>
      </m:oMath>
      <w:r w:rsidRPr="005C4382">
        <w:rPr>
          <w:rFonts w:ascii="Times New Roman" w:eastAsiaTheme="minorEastAsia" w:hAnsi="Times New Roman" w:cs="Times New Roman"/>
          <w:sz w:val="24"/>
          <w:szCs w:val="24"/>
        </w:rPr>
        <w:t xml:space="preserve"> to</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670"/>
        <w:gridCol w:w="690"/>
      </w:tblGrid>
      <w:tr w:rsidR="00333F03" w:rsidRPr="005C4382" w14:paraId="5EC80F8E" w14:textId="77777777" w:rsidTr="00550F0E">
        <w:trPr>
          <w:trHeight w:val="873"/>
        </w:trPr>
        <w:tc>
          <w:tcPr>
            <w:tcW w:w="8973" w:type="dxa"/>
          </w:tcPr>
          <w:p w14:paraId="43111252" w14:textId="0E4AF4EC" w:rsidR="00333F03" w:rsidRPr="005C4382" w:rsidRDefault="004F1E7C" w:rsidP="006E164F">
            <w:pPr>
              <w:spacing w:line="480" w:lineRule="auto"/>
              <w:jc w:val="both"/>
              <w:rPr>
                <w:rFonts w:ascii="Times New Roman" w:eastAsiaTheme="minorEastAsia" w:hAnsi="Times New Roman" w:cs="Times New Roman"/>
                <w:sz w:val="24"/>
                <w:szCs w:val="24"/>
              </w:rPr>
            </w:pPr>
            <m:oMathPara>
              <m:oMath>
                <m:func>
                  <m:funcPr>
                    <m:ctrlPr>
                      <w:rPr>
                        <w:rFonts w:ascii="Cambria Math" w:eastAsiaTheme="minorEastAsia" w:hAnsi="Cambria Math" w:cs="Times New Roman"/>
                        <w:i/>
                        <w:iCs/>
                        <w:sz w:val="24"/>
                        <w:szCs w:val="24"/>
                      </w:rPr>
                    </m:ctrlPr>
                  </m:funcPr>
                  <m:fName>
                    <m:r>
                      <m:rPr>
                        <m:sty m:val="p"/>
                      </m:rPr>
                      <w:rPr>
                        <w:rFonts w:ascii="Cambria Math" w:eastAsiaTheme="minorEastAsia" w:hAnsi="Cambria Math" w:cs="Times New Roman"/>
                        <w:sz w:val="24"/>
                        <w:szCs w:val="24"/>
                      </w:rPr>
                      <m:t>min</m:t>
                    </m:r>
                  </m:fName>
                  <m:e>
                    <m:d>
                      <m:dPr>
                        <m:ctrlPr>
                          <w:rPr>
                            <w:rFonts w:ascii="Cambria Math" w:eastAsiaTheme="minorEastAsia" w:hAnsi="Cambria Math" w:cs="Times New Roman"/>
                            <w:i/>
                            <w:iCs/>
                            <w:sz w:val="24"/>
                            <w:szCs w:val="24"/>
                          </w:rPr>
                        </m:ctrlPr>
                      </m:dPr>
                      <m:e>
                        <m:sSubSup>
                          <m:sSubSupPr>
                            <m:ctrlPr>
                              <w:rPr>
                                <w:rFonts w:ascii="Cambria Math" w:eastAsiaTheme="minorEastAsia" w:hAnsi="Cambria Math" w:cs="Times New Roman"/>
                                <w:i/>
                                <w:sz w:val="24"/>
                                <w:szCs w:val="24"/>
                              </w:rPr>
                            </m:ctrlPr>
                          </m:sSubSupPr>
                          <m:e>
                            <m:r>
                              <w:rPr>
                                <w:rFonts w:ascii="Cambria Math" w:eastAsiaTheme="minorEastAsia" w:hAnsi="Cambria Math" w:cs="Times New Roman"/>
                                <w:sz w:val="24"/>
                                <w:szCs w:val="24"/>
                              </w:rPr>
                              <m:t>f</m:t>
                            </m:r>
                          </m:e>
                          <m:sub>
                            <m:sSub>
                              <m:sSubPr>
                                <m:ctrlPr>
                                  <w:rPr>
                                    <w:rFonts w:ascii="Cambria Math" w:eastAsiaTheme="minorEastAsia" w:hAnsi="Cambria Math" w:cs="Times New Roman"/>
                                    <w:i/>
                                    <w:sz w:val="24"/>
                                    <w:szCs w:val="24"/>
                                  </w:rPr>
                                </m:ctrlPr>
                              </m:sSubPr>
                              <m:e>
                                <m:r>
                                  <w:rPr>
                                    <w:rFonts w:ascii="Cambria Math" w:eastAsiaTheme="minorEastAsia" w:hAnsi="Cambria Math" w:cs="Times New Roman"/>
                                    <w:sz w:val="24"/>
                                    <w:szCs w:val="24"/>
                                  </w:rPr>
                                  <m:t>diss</m:t>
                                </m:r>
                              </m:e>
                              <m:sub>
                                <m:r>
                                  <w:rPr>
                                    <w:rFonts w:ascii="Cambria Math" w:eastAsiaTheme="minorEastAsia" w:hAnsi="Cambria Math" w:cs="Times New Roman"/>
                                    <w:sz w:val="24"/>
                                    <w:szCs w:val="24"/>
                                  </w:rPr>
                                  <m:t>∞</m:t>
                                </m:r>
                              </m:sub>
                            </m:sSub>
                          </m:sub>
                          <m:sup>
                            <m:r>
                              <m:rPr>
                                <m:sty m:val="p"/>
                              </m:rPr>
                              <w:rPr>
                                <w:rFonts w:ascii="Cambria Math" w:eastAsiaTheme="minorEastAsia" w:hAnsi="Cambria Math" w:cs="Times New Roman"/>
                                <w:sz w:val="24"/>
                                <w:szCs w:val="24"/>
                              </w:rPr>
                              <m:t>Li</m:t>
                            </m:r>
                          </m:sup>
                        </m:sSubSup>
                        <m:ctrlPr>
                          <w:rPr>
                            <w:rFonts w:ascii="Cambria Math" w:eastAsiaTheme="minorEastAsia" w:hAnsi="Cambria Math" w:cs="Times New Roman"/>
                            <w:i/>
                            <w:sz w:val="24"/>
                            <w:szCs w:val="24"/>
                          </w:rPr>
                        </m:ctrlPr>
                      </m:e>
                    </m:d>
                  </m:e>
                </m:func>
                <m:r>
                  <w:rPr>
                    <w:rFonts w:ascii="Cambria Math" w:eastAsiaTheme="minorEastAsia" w:hAnsi="Cambria Math" w:cs="Times New Roman"/>
                    <w:sz w:val="24"/>
                    <w:szCs w:val="24"/>
                  </w:rPr>
                  <m:t>=</m:t>
                </m:r>
                <m:f>
                  <m:fPr>
                    <m:ctrlPr>
                      <w:rPr>
                        <w:rFonts w:ascii="Cambria Math" w:eastAsiaTheme="minorEastAsia" w:hAnsi="Cambria Math" w:cs="Times New Roman"/>
                        <w:i/>
                        <w:sz w:val="24"/>
                        <w:szCs w:val="24"/>
                      </w:rPr>
                    </m:ctrlPr>
                  </m:fPr>
                  <m:num>
                    <m:sSub>
                      <m:sSubPr>
                        <m:ctrlPr>
                          <w:rPr>
                            <w:rFonts w:ascii="Cambria Math" w:eastAsiaTheme="minorEastAsia" w:hAnsi="Cambria Math" w:cs="Times New Roman"/>
                            <w:i/>
                            <w:sz w:val="24"/>
                            <w:szCs w:val="24"/>
                          </w:rPr>
                        </m:ctrlPr>
                      </m:sSubPr>
                      <m:e>
                        <m:r>
                          <w:rPr>
                            <w:rFonts w:ascii="Cambria Math" w:eastAsiaTheme="minorEastAsia" w:hAnsi="Cambria Math" w:cs="Times New Roman"/>
                            <w:sz w:val="24"/>
                            <w:szCs w:val="24"/>
                          </w:rPr>
                          <m:t>k</m:t>
                        </m:r>
                      </m:e>
                      <m:sub>
                        <m:r>
                          <w:rPr>
                            <w:rFonts w:ascii="Cambria Math" w:eastAsiaTheme="minorEastAsia" w:hAnsi="Cambria Math" w:cs="Times New Roman"/>
                            <w:sz w:val="24"/>
                            <w:szCs w:val="24"/>
                          </w:rPr>
                          <m:t>silicate,weathering</m:t>
                        </m:r>
                      </m:sub>
                    </m:sSub>
                    <m:r>
                      <w:rPr>
                        <w:rFonts w:ascii="Cambria Math" w:eastAsiaTheme="minorEastAsia" w:hAnsi="Cambria Math" w:cs="Times New Roman"/>
                        <w:sz w:val="24"/>
                        <w:szCs w:val="24"/>
                      </w:rPr>
                      <m:t xml:space="preserve">+ </m:t>
                    </m:r>
                    <m:sSub>
                      <m:sSubPr>
                        <m:ctrlPr>
                          <w:rPr>
                            <w:rFonts w:ascii="Cambria Math" w:eastAsiaTheme="minorEastAsia" w:hAnsi="Cambria Math" w:cs="Times New Roman"/>
                            <w:i/>
                            <w:sz w:val="24"/>
                            <w:szCs w:val="24"/>
                          </w:rPr>
                        </m:ctrlPr>
                      </m:sSubPr>
                      <m:e>
                        <m:r>
                          <w:rPr>
                            <w:rFonts w:ascii="Cambria Math" w:eastAsiaTheme="minorEastAsia" w:hAnsi="Cambria Math" w:cs="Times New Roman"/>
                            <w:sz w:val="24"/>
                            <w:szCs w:val="24"/>
                          </w:rPr>
                          <m:t>k</m:t>
                        </m:r>
                      </m:e>
                      <m:sub>
                        <m:r>
                          <w:rPr>
                            <w:rFonts w:ascii="Cambria Math" w:eastAsiaTheme="minorEastAsia" w:hAnsi="Cambria Math" w:cs="Times New Roman"/>
                            <w:sz w:val="24"/>
                            <w:szCs w:val="24"/>
                          </w:rPr>
                          <m:t>hydro</m:t>
                        </m:r>
                      </m:sub>
                    </m:sSub>
                    <m:sSub>
                      <m:sSubPr>
                        <m:ctrlPr>
                          <w:rPr>
                            <w:rFonts w:ascii="Cambria Math" w:eastAsiaTheme="minorEastAsia" w:hAnsi="Cambria Math" w:cs="Times New Roman"/>
                            <w:i/>
                            <w:sz w:val="24"/>
                            <w:szCs w:val="24"/>
                          </w:rPr>
                        </m:ctrlPr>
                      </m:sSubPr>
                      <m:e>
                        <m:r>
                          <w:rPr>
                            <w:rFonts w:ascii="Cambria Math" w:eastAsiaTheme="minorEastAsia" w:hAnsi="Cambria Math" w:cs="Times New Roman"/>
                            <w:sz w:val="24"/>
                            <w:szCs w:val="24"/>
                          </w:rPr>
                          <m:t>γ</m:t>
                        </m:r>
                      </m:e>
                      <m:sub>
                        <m:r>
                          <w:rPr>
                            <w:rFonts w:ascii="Cambria Math" w:eastAsiaTheme="minorEastAsia" w:hAnsi="Cambria Math" w:cs="Times New Roman"/>
                            <w:sz w:val="24"/>
                            <w:szCs w:val="24"/>
                          </w:rPr>
                          <m:t>hydro</m:t>
                        </m:r>
                      </m:sub>
                    </m:sSub>
                    <m:r>
                      <w:rPr>
                        <w:rFonts w:ascii="Cambria Math" w:eastAsiaTheme="minorEastAsia" w:hAnsi="Cambria Math" w:cs="Times New Roman"/>
                        <w:sz w:val="24"/>
                        <w:szCs w:val="24"/>
                      </w:rPr>
                      <m:t xml:space="preserve"> </m:t>
                    </m:r>
                  </m:num>
                  <m:den>
                    <m:sSubSup>
                      <m:sSubSupPr>
                        <m:ctrlPr>
                          <w:rPr>
                            <w:rFonts w:ascii="Cambria Math" w:eastAsiaTheme="minorEastAsia" w:hAnsi="Cambria Math" w:cs="Times New Roman"/>
                            <w:i/>
                            <w:sz w:val="24"/>
                            <w:szCs w:val="24"/>
                          </w:rPr>
                        </m:ctrlPr>
                      </m:sSubSupPr>
                      <m:e>
                        <m:r>
                          <w:rPr>
                            <w:rFonts w:ascii="Cambria Math" w:eastAsiaTheme="minorEastAsia" w:hAnsi="Cambria Math" w:cs="Times New Roman"/>
                            <w:sz w:val="24"/>
                            <w:szCs w:val="24"/>
                          </w:rPr>
                          <m:t>D</m:t>
                        </m:r>
                      </m:e>
                      <m:sub>
                        <m:r>
                          <w:rPr>
                            <w:rFonts w:ascii="Cambria Math" w:eastAsiaTheme="minorEastAsia" w:hAnsi="Cambria Math" w:cs="Times New Roman"/>
                            <w:sz w:val="24"/>
                            <w:szCs w:val="24"/>
                          </w:rPr>
                          <m:t>clay</m:t>
                        </m:r>
                      </m:sub>
                      <m:sup>
                        <m:r>
                          <m:rPr>
                            <m:sty m:val="p"/>
                          </m:rPr>
                          <w:rPr>
                            <w:rFonts w:ascii="Cambria Math" w:eastAsiaTheme="minorEastAsia" w:hAnsi="Cambria Math" w:cs="Times New Roman"/>
                            <w:sz w:val="24"/>
                            <w:szCs w:val="24"/>
                          </w:rPr>
                          <m:t>Li</m:t>
                        </m:r>
                      </m:sup>
                    </m:sSubSup>
                    <m:sSub>
                      <m:sSubPr>
                        <m:ctrlPr>
                          <w:rPr>
                            <w:rFonts w:ascii="Cambria Math" w:eastAsiaTheme="minorEastAsia" w:hAnsi="Cambria Math" w:cs="Times New Roman"/>
                            <w:i/>
                            <w:sz w:val="24"/>
                            <w:szCs w:val="24"/>
                          </w:rPr>
                        </m:ctrlPr>
                      </m:sSubPr>
                      <m:e>
                        <m:r>
                          <w:rPr>
                            <w:rFonts w:ascii="Cambria Math" w:eastAsiaTheme="minorEastAsia" w:hAnsi="Cambria Math" w:cs="Times New Roman"/>
                            <w:sz w:val="24"/>
                            <w:szCs w:val="24"/>
                          </w:rPr>
                          <m:t>k</m:t>
                        </m:r>
                      </m:e>
                      <m:sub>
                        <m:r>
                          <w:rPr>
                            <w:rFonts w:ascii="Cambria Math" w:eastAsiaTheme="minorEastAsia" w:hAnsi="Cambria Math" w:cs="Times New Roman"/>
                            <w:sz w:val="24"/>
                            <w:szCs w:val="24"/>
                          </w:rPr>
                          <m:t>clay,formation</m:t>
                        </m:r>
                      </m:sub>
                    </m:sSub>
                  </m:den>
                </m:f>
                <m:r>
                  <w:rPr>
                    <w:rFonts w:ascii="Cambria Math" w:eastAsiaTheme="minorEastAsia" w:hAnsi="Cambria Math" w:cs="Times New Roman"/>
                    <w:sz w:val="24"/>
                    <w:szCs w:val="24"/>
                  </w:rPr>
                  <m:t>.</m:t>
                </m:r>
              </m:oMath>
            </m:oMathPara>
          </w:p>
        </w:tc>
        <w:tc>
          <w:tcPr>
            <w:tcW w:w="573" w:type="dxa"/>
          </w:tcPr>
          <w:p w14:paraId="00F8AB16" w14:textId="7E18F70A" w:rsidR="00333F03" w:rsidRPr="005C4382" w:rsidRDefault="00333F03" w:rsidP="006E164F">
            <w:pPr>
              <w:spacing w:line="480" w:lineRule="auto"/>
              <w:jc w:val="both"/>
              <w:rPr>
                <w:rFonts w:ascii="Times New Roman" w:eastAsiaTheme="minorEastAsia" w:hAnsi="Times New Roman" w:cs="Times New Roman"/>
                <w:sz w:val="24"/>
                <w:szCs w:val="24"/>
              </w:rPr>
            </w:pPr>
            <w:r w:rsidRPr="005C4382">
              <w:rPr>
                <w:rFonts w:ascii="Times New Roman" w:eastAsiaTheme="minorEastAsia" w:hAnsi="Times New Roman" w:cs="Times New Roman"/>
                <w:sz w:val="24"/>
                <w:szCs w:val="24"/>
              </w:rPr>
              <w:t>(</w:t>
            </w:r>
            <w:r w:rsidR="00AB0404">
              <w:rPr>
                <w:rFonts w:ascii="Times New Roman" w:eastAsiaTheme="minorEastAsia" w:hAnsi="Times New Roman" w:cs="Times New Roman"/>
                <w:sz w:val="24"/>
                <w:szCs w:val="24"/>
              </w:rPr>
              <w:t>S</w:t>
            </w:r>
            <w:r w:rsidR="00C3520F">
              <w:rPr>
                <w:rFonts w:ascii="Times New Roman" w:eastAsiaTheme="minorEastAsia" w:hAnsi="Times New Roman" w:cs="Times New Roman"/>
                <w:sz w:val="24"/>
                <w:szCs w:val="24"/>
              </w:rPr>
              <w:t>.</w:t>
            </w:r>
            <w:r w:rsidR="00F349F6">
              <w:rPr>
                <w:rFonts w:ascii="Times New Roman" w:eastAsiaTheme="minorEastAsia" w:hAnsi="Times New Roman" w:cs="Times New Roman"/>
                <w:sz w:val="24"/>
                <w:szCs w:val="24"/>
              </w:rPr>
              <w:t>4</w:t>
            </w:r>
            <w:r w:rsidRPr="005C4382">
              <w:rPr>
                <w:rFonts w:ascii="Times New Roman" w:eastAsiaTheme="minorEastAsia" w:hAnsi="Times New Roman" w:cs="Times New Roman"/>
                <w:sz w:val="24"/>
                <w:szCs w:val="24"/>
              </w:rPr>
              <w:t>)</w:t>
            </w:r>
          </w:p>
        </w:tc>
      </w:tr>
    </w:tbl>
    <w:p w14:paraId="3C09AD01" w14:textId="4AF55E9F" w:rsidR="00333F03" w:rsidRPr="005C4382" w:rsidRDefault="00333F03" w:rsidP="006E164F">
      <w:pPr>
        <w:spacing w:line="480" w:lineRule="auto"/>
        <w:ind w:firstLine="720"/>
        <w:jc w:val="both"/>
        <w:rPr>
          <w:rFonts w:ascii="Times New Roman" w:hAnsi="Times New Roman" w:cs="Times New Roman"/>
          <w:sz w:val="24"/>
          <w:szCs w:val="24"/>
        </w:rPr>
      </w:pPr>
      <w:r w:rsidRPr="005C4382">
        <w:rPr>
          <w:rFonts w:ascii="Times New Roman" w:hAnsi="Times New Roman" w:cs="Times New Roman"/>
          <w:sz w:val="24"/>
          <w:szCs w:val="24"/>
        </w:rPr>
        <w:t xml:space="preserve">We designate this quantity as a minimum because of the observed minima that occur for </w:t>
      </w:r>
      <m:oMath>
        <m:sSubSup>
          <m:sSubSupPr>
            <m:ctrlPr>
              <w:rPr>
                <w:rFonts w:ascii="Cambria Math" w:eastAsiaTheme="minorEastAsia" w:hAnsi="Cambria Math" w:cs="Times New Roman"/>
                <w:i/>
                <w:sz w:val="24"/>
                <w:szCs w:val="24"/>
              </w:rPr>
            </m:ctrlPr>
          </m:sSubSupPr>
          <m:e>
            <m:r>
              <w:rPr>
                <w:rFonts w:ascii="Cambria Math" w:eastAsiaTheme="minorEastAsia" w:hAnsi="Cambria Math" w:cs="Times New Roman"/>
                <w:sz w:val="24"/>
                <w:szCs w:val="24"/>
              </w:rPr>
              <m:t>f</m:t>
            </m:r>
          </m:e>
          <m:sub>
            <m:sSub>
              <m:sSubPr>
                <m:ctrlPr>
                  <w:rPr>
                    <w:rFonts w:ascii="Cambria Math" w:eastAsiaTheme="minorEastAsia" w:hAnsi="Cambria Math" w:cs="Times New Roman"/>
                    <w:i/>
                    <w:sz w:val="24"/>
                    <w:szCs w:val="24"/>
                  </w:rPr>
                </m:ctrlPr>
              </m:sSubPr>
              <m:e>
                <m:r>
                  <w:rPr>
                    <w:rFonts w:ascii="Cambria Math" w:eastAsiaTheme="minorEastAsia" w:hAnsi="Cambria Math" w:cs="Times New Roman"/>
                    <w:sz w:val="24"/>
                    <w:szCs w:val="24"/>
                  </w:rPr>
                  <m:t>diss</m:t>
                </m:r>
              </m:e>
              <m:sub>
                <m:r>
                  <w:rPr>
                    <w:rFonts w:ascii="Cambria Math" w:eastAsiaTheme="minorEastAsia" w:hAnsi="Cambria Math" w:cs="Times New Roman"/>
                    <w:sz w:val="24"/>
                    <w:szCs w:val="24"/>
                  </w:rPr>
                  <m:t>∞</m:t>
                </m:r>
              </m:sub>
            </m:sSub>
          </m:sub>
          <m:sup>
            <m:r>
              <m:rPr>
                <m:sty m:val="p"/>
              </m:rPr>
              <w:rPr>
                <w:rFonts w:ascii="Cambria Math" w:eastAsiaTheme="minorEastAsia" w:hAnsi="Cambria Math" w:cs="Times New Roman"/>
                <w:sz w:val="24"/>
                <w:szCs w:val="24"/>
              </w:rPr>
              <m:t>Li</m:t>
            </m:r>
          </m:sup>
        </m:sSubSup>
      </m:oMath>
      <w:r w:rsidRPr="005C4382">
        <w:rPr>
          <w:rFonts w:ascii="Times New Roman" w:eastAsiaTheme="minorEastAsia" w:hAnsi="Times New Roman" w:cs="Times New Roman"/>
          <w:sz w:val="24"/>
          <w:szCs w:val="24"/>
        </w:rPr>
        <w:t xml:space="preserve"> values with increasing </w:t>
      </w:r>
      <m:oMath>
        <m:sSub>
          <m:sSubPr>
            <m:ctrlPr>
              <w:rPr>
                <w:rFonts w:ascii="Cambria Math" w:eastAsiaTheme="minorEastAsia" w:hAnsi="Cambria Math" w:cs="Times New Roman"/>
                <w:i/>
                <w:sz w:val="24"/>
                <w:szCs w:val="24"/>
              </w:rPr>
            </m:ctrlPr>
          </m:sSubPr>
          <m:e>
            <m:r>
              <w:rPr>
                <w:rFonts w:ascii="Cambria Math" w:eastAsiaTheme="minorEastAsia" w:hAnsi="Cambria Math" w:cs="Times New Roman"/>
                <w:sz w:val="24"/>
                <w:szCs w:val="24"/>
              </w:rPr>
              <m:t>k</m:t>
            </m:r>
          </m:e>
          <m:sub>
            <m:r>
              <w:rPr>
                <w:rFonts w:ascii="Cambria Math" w:eastAsiaTheme="minorEastAsia" w:hAnsi="Cambria Math" w:cs="Times New Roman"/>
                <w:sz w:val="24"/>
                <w:szCs w:val="24"/>
              </w:rPr>
              <m:t>supply</m:t>
            </m:r>
          </m:sub>
        </m:sSub>
      </m:oMath>
      <w:r w:rsidRPr="005C4382">
        <w:rPr>
          <w:rFonts w:ascii="Times New Roman" w:eastAsiaTheme="minorEastAsia" w:hAnsi="Times New Roman" w:cs="Times New Roman"/>
          <w:sz w:val="24"/>
          <w:szCs w:val="24"/>
        </w:rPr>
        <w:t xml:space="preserve"> (</w:t>
      </w:r>
      <w:r w:rsidR="00AB0404">
        <w:rPr>
          <w:rFonts w:ascii="Times New Roman" w:eastAsiaTheme="minorEastAsia" w:hAnsi="Times New Roman" w:cs="Times New Roman"/>
          <w:sz w:val="24"/>
          <w:szCs w:val="24"/>
        </w:rPr>
        <w:t>f</w:t>
      </w:r>
      <w:r w:rsidRPr="005C4382">
        <w:rPr>
          <w:rFonts w:ascii="Times New Roman" w:eastAsiaTheme="minorEastAsia" w:hAnsi="Times New Roman" w:cs="Times New Roman"/>
          <w:sz w:val="24"/>
          <w:szCs w:val="24"/>
        </w:rPr>
        <w:t xml:space="preserve">ig. </w:t>
      </w:r>
      <w:r w:rsidR="00AB0404">
        <w:rPr>
          <w:rFonts w:ascii="Times New Roman" w:eastAsiaTheme="minorEastAsia" w:hAnsi="Times New Roman" w:cs="Times New Roman"/>
          <w:sz w:val="24"/>
          <w:szCs w:val="24"/>
        </w:rPr>
        <w:t>S</w:t>
      </w:r>
      <w:r w:rsidR="00C3520F">
        <w:rPr>
          <w:rFonts w:ascii="Times New Roman" w:eastAsiaTheme="minorEastAsia" w:hAnsi="Times New Roman" w:cs="Times New Roman"/>
          <w:sz w:val="24"/>
          <w:szCs w:val="24"/>
        </w:rPr>
        <w:t>.</w:t>
      </w:r>
      <w:r w:rsidR="00197259">
        <w:rPr>
          <w:rFonts w:ascii="Times New Roman" w:eastAsiaTheme="minorEastAsia" w:hAnsi="Times New Roman" w:cs="Times New Roman"/>
          <w:sz w:val="24"/>
          <w:szCs w:val="24"/>
        </w:rPr>
        <w:t>4</w:t>
      </w:r>
      <w:r w:rsidRPr="005C4382">
        <w:rPr>
          <w:rFonts w:ascii="Times New Roman" w:eastAsiaTheme="minorEastAsia" w:hAnsi="Times New Roman" w:cs="Times New Roman"/>
          <w:sz w:val="24"/>
          <w:szCs w:val="24"/>
        </w:rPr>
        <w:t xml:space="preserve">). Here, </w:t>
      </w:r>
      <w:r w:rsidR="00AB0404">
        <w:rPr>
          <w:rFonts w:ascii="Times New Roman" w:eastAsiaTheme="minorEastAsia" w:hAnsi="Times New Roman" w:cs="Times New Roman"/>
          <w:sz w:val="24"/>
          <w:szCs w:val="24"/>
        </w:rPr>
        <w:t>e</w:t>
      </w:r>
      <w:r w:rsidRPr="005C4382">
        <w:rPr>
          <w:rFonts w:ascii="Times New Roman" w:eastAsiaTheme="minorEastAsia" w:hAnsi="Times New Roman" w:cs="Times New Roman"/>
          <w:sz w:val="24"/>
          <w:szCs w:val="24"/>
        </w:rPr>
        <w:t>q. (</w:t>
      </w:r>
      <w:r w:rsidR="00AB0404">
        <w:rPr>
          <w:rFonts w:ascii="Times New Roman" w:eastAsiaTheme="minorEastAsia" w:hAnsi="Times New Roman" w:cs="Times New Roman"/>
          <w:sz w:val="24"/>
          <w:szCs w:val="24"/>
        </w:rPr>
        <w:t>S</w:t>
      </w:r>
      <w:r w:rsidR="00C3520F">
        <w:rPr>
          <w:rFonts w:ascii="Times New Roman" w:eastAsiaTheme="minorEastAsia" w:hAnsi="Times New Roman" w:cs="Times New Roman"/>
          <w:sz w:val="24"/>
          <w:szCs w:val="24"/>
        </w:rPr>
        <w:t>.</w:t>
      </w:r>
      <w:r w:rsidR="00F349F6">
        <w:rPr>
          <w:rFonts w:ascii="Times New Roman" w:eastAsiaTheme="minorEastAsia" w:hAnsi="Times New Roman" w:cs="Times New Roman"/>
          <w:sz w:val="24"/>
          <w:szCs w:val="24"/>
        </w:rPr>
        <w:t>4</w:t>
      </w:r>
      <w:r w:rsidRPr="005C4382">
        <w:rPr>
          <w:rFonts w:ascii="Times New Roman" w:eastAsiaTheme="minorEastAsia" w:hAnsi="Times New Roman" w:cs="Times New Roman"/>
          <w:sz w:val="24"/>
          <w:szCs w:val="24"/>
        </w:rPr>
        <w:t xml:space="preserve">) shows that excess Li from a hydrothermal fluid, </w:t>
      </w:r>
      <m:oMath>
        <m:sSub>
          <m:sSubPr>
            <m:ctrlPr>
              <w:rPr>
                <w:rFonts w:ascii="Cambria Math" w:eastAsiaTheme="minorEastAsia" w:hAnsi="Cambria Math" w:cs="Times New Roman"/>
                <w:i/>
                <w:sz w:val="24"/>
                <w:szCs w:val="24"/>
              </w:rPr>
            </m:ctrlPr>
          </m:sSubPr>
          <m:e>
            <m:r>
              <w:rPr>
                <w:rFonts w:ascii="Cambria Math" w:eastAsiaTheme="minorEastAsia" w:hAnsi="Cambria Math" w:cs="Times New Roman"/>
                <w:sz w:val="24"/>
                <w:szCs w:val="24"/>
              </w:rPr>
              <m:t>k</m:t>
            </m:r>
          </m:e>
          <m:sub>
            <m:r>
              <w:rPr>
                <w:rFonts w:ascii="Cambria Math" w:eastAsiaTheme="minorEastAsia" w:hAnsi="Cambria Math" w:cs="Times New Roman"/>
                <w:sz w:val="24"/>
                <w:szCs w:val="24"/>
              </w:rPr>
              <m:t>hydro</m:t>
            </m:r>
          </m:sub>
        </m:sSub>
        <m:sSub>
          <m:sSubPr>
            <m:ctrlPr>
              <w:rPr>
                <w:rFonts w:ascii="Cambria Math" w:eastAsiaTheme="minorEastAsia" w:hAnsi="Cambria Math" w:cs="Times New Roman"/>
                <w:i/>
                <w:sz w:val="24"/>
                <w:szCs w:val="24"/>
              </w:rPr>
            </m:ctrlPr>
          </m:sSubPr>
          <m:e>
            <m:r>
              <w:rPr>
                <w:rFonts w:ascii="Cambria Math" w:eastAsiaTheme="minorEastAsia" w:hAnsi="Cambria Math" w:cs="Times New Roman"/>
                <w:sz w:val="24"/>
                <w:szCs w:val="24"/>
              </w:rPr>
              <m:t>γ</m:t>
            </m:r>
          </m:e>
          <m:sub>
            <m:r>
              <w:rPr>
                <w:rFonts w:ascii="Cambria Math" w:eastAsiaTheme="minorEastAsia" w:hAnsi="Cambria Math" w:cs="Times New Roman"/>
                <w:sz w:val="24"/>
                <w:szCs w:val="24"/>
              </w:rPr>
              <m:t>hydro</m:t>
            </m:r>
          </m:sub>
        </m:sSub>
      </m:oMath>
      <w:r w:rsidRPr="005C4382">
        <w:rPr>
          <w:rFonts w:ascii="Times New Roman" w:eastAsiaTheme="minorEastAsia" w:hAnsi="Times New Roman" w:cs="Times New Roman"/>
          <w:sz w:val="24"/>
          <w:szCs w:val="24"/>
        </w:rPr>
        <w:t xml:space="preserve">, will cause the value of </w:t>
      </w:r>
      <m:oMath>
        <m:func>
          <m:funcPr>
            <m:ctrlPr>
              <w:rPr>
                <w:rFonts w:ascii="Cambria Math" w:eastAsiaTheme="minorEastAsia" w:hAnsi="Cambria Math" w:cs="Times New Roman"/>
                <w:i/>
                <w:iCs/>
                <w:sz w:val="24"/>
                <w:szCs w:val="24"/>
              </w:rPr>
            </m:ctrlPr>
          </m:funcPr>
          <m:fName>
            <m:r>
              <m:rPr>
                <m:sty m:val="p"/>
              </m:rPr>
              <w:rPr>
                <w:rFonts w:ascii="Cambria Math" w:eastAsiaTheme="minorEastAsia" w:hAnsi="Cambria Math" w:cs="Times New Roman"/>
                <w:sz w:val="24"/>
                <w:szCs w:val="24"/>
              </w:rPr>
              <m:t>min</m:t>
            </m:r>
          </m:fName>
          <m:e>
            <m:d>
              <m:dPr>
                <m:ctrlPr>
                  <w:rPr>
                    <w:rFonts w:ascii="Cambria Math" w:eastAsiaTheme="minorEastAsia" w:hAnsi="Cambria Math" w:cs="Times New Roman"/>
                    <w:i/>
                    <w:iCs/>
                    <w:sz w:val="24"/>
                    <w:szCs w:val="24"/>
                  </w:rPr>
                </m:ctrlPr>
              </m:dPr>
              <m:e>
                <m:sSubSup>
                  <m:sSubSupPr>
                    <m:ctrlPr>
                      <w:rPr>
                        <w:rFonts w:ascii="Cambria Math" w:eastAsiaTheme="minorEastAsia" w:hAnsi="Cambria Math" w:cs="Times New Roman"/>
                        <w:i/>
                        <w:sz w:val="24"/>
                        <w:szCs w:val="24"/>
                      </w:rPr>
                    </m:ctrlPr>
                  </m:sSubSupPr>
                  <m:e>
                    <m:r>
                      <w:rPr>
                        <w:rFonts w:ascii="Cambria Math" w:eastAsiaTheme="minorEastAsia" w:hAnsi="Cambria Math" w:cs="Times New Roman"/>
                        <w:sz w:val="24"/>
                        <w:szCs w:val="24"/>
                      </w:rPr>
                      <m:t>f</m:t>
                    </m:r>
                  </m:e>
                  <m:sub>
                    <m:sSub>
                      <m:sSubPr>
                        <m:ctrlPr>
                          <w:rPr>
                            <w:rFonts w:ascii="Cambria Math" w:eastAsiaTheme="minorEastAsia" w:hAnsi="Cambria Math" w:cs="Times New Roman"/>
                            <w:i/>
                            <w:sz w:val="24"/>
                            <w:szCs w:val="24"/>
                          </w:rPr>
                        </m:ctrlPr>
                      </m:sSubPr>
                      <m:e>
                        <m:r>
                          <w:rPr>
                            <w:rFonts w:ascii="Cambria Math" w:eastAsiaTheme="minorEastAsia" w:hAnsi="Cambria Math" w:cs="Times New Roman"/>
                            <w:sz w:val="24"/>
                            <w:szCs w:val="24"/>
                          </w:rPr>
                          <m:t>diss</m:t>
                        </m:r>
                      </m:e>
                      <m:sub>
                        <m:r>
                          <w:rPr>
                            <w:rFonts w:ascii="Cambria Math" w:eastAsiaTheme="minorEastAsia" w:hAnsi="Cambria Math" w:cs="Times New Roman"/>
                            <w:sz w:val="24"/>
                            <w:szCs w:val="24"/>
                          </w:rPr>
                          <m:t>∞</m:t>
                        </m:r>
                      </m:sub>
                    </m:sSub>
                  </m:sub>
                  <m:sup>
                    <m:r>
                      <m:rPr>
                        <m:sty m:val="p"/>
                      </m:rPr>
                      <w:rPr>
                        <w:rFonts w:ascii="Cambria Math" w:eastAsiaTheme="minorEastAsia" w:hAnsi="Cambria Math" w:cs="Times New Roman"/>
                        <w:sz w:val="24"/>
                        <w:szCs w:val="24"/>
                      </w:rPr>
                      <m:t>Li</m:t>
                    </m:r>
                  </m:sup>
                </m:sSubSup>
                <m:ctrlPr>
                  <w:rPr>
                    <w:rFonts w:ascii="Cambria Math" w:eastAsiaTheme="minorEastAsia" w:hAnsi="Cambria Math" w:cs="Times New Roman"/>
                    <w:i/>
                    <w:sz w:val="24"/>
                    <w:szCs w:val="24"/>
                  </w:rPr>
                </m:ctrlPr>
              </m:e>
            </m:d>
          </m:e>
        </m:func>
      </m:oMath>
      <w:r w:rsidRPr="005C4382">
        <w:rPr>
          <w:rFonts w:ascii="Times New Roman" w:eastAsiaTheme="minorEastAsia" w:hAnsi="Times New Roman" w:cs="Times New Roman"/>
          <w:iCs/>
          <w:sz w:val="24"/>
          <w:szCs w:val="24"/>
        </w:rPr>
        <w:t xml:space="preserve"> to increase. The sensitivity of this input is shown in </w:t>
      </w:r>
      <w:r w:rsidR="00AB0404">
        <w:rPr>
          <w:rFonts w:ascii="Times New Roman" w:eastAsiaTheme="minorEastAsia" w:hAnsi="Times New Roman" w:cs="Times New Roman"/>
          <w:iCs/>
          <w:sz w:val="24"/>
          <w:szCs w:val="24"/>
        </w:rPr>
        <w:t>f</w:t>
      </w:r>
      <w:r w:rsidRPr="005C4382">
        <w:rPr>
          <w:rFonts w:ascii="Times New Roman" w:eastAsiaTheme="minorEastAsia" w:hAnsi="Times New Roman" w:cs="Times New Roman"/>
          <w:iCs/>
          <w:sz w:val="24"/>
          <w:szCs w:val="24"/>
        </w:rPr>
        <w:t xml:space="preserve">igure 16. If we assume values of </w:t>
      </w:r>
      <m:oMath>
        <m:sSubSup>
          <m:sSubSupPr>
            <m:ctrlPr>
              <w:rPr>
                <w:rFonts w:ascii="Cambria Math" w:eastAsiaTheme="minorEastAsia" w:hAnsi="Cambria Math" w:cs="Times New Roman"/>
                <w:i/>
                <w:sz w:val="24"/>
                <w:szCs w:val="24"/>
              </w:rPr>
            </m:ctrlPr>
          </m:sSubSupPr>
          <m:e>
            <m:r>
              <w:rPr>
                <w:rFonts w:ascii="Cambria Math" w:eastAsiaTheme="minorEastAsia" w:hAnsi="Cambria Math" w:cs="Times New Roman"/>
                <w:sz w:val="24"/>
                <w:szCs w:val="24"/>
              </w:rPr>
              <m:t>D</m:t>
            </m:r>
          </m:e>
          <m:sub>
            <m:r>
              <w:rPr>
                <w:rFonts w:ascii="Cambria Math" w:eastAsiaTheme="minorEastAsia" w:hAnsi="Cambria Math" w:cs="Times New Roman"/>
                <w:sz w:val="24"/>
                <w:szCs w:val="24"/>
              </w:rPr>
              <m:t>clay</m:t>
            </m:r>
          </m:sub>
          <m:sup>
            <m:r>
              <m:rPr>
                <m:sty m:val="p"/>
              </m:rPr>
              <w:rPr>
                <w:rFonts w:ascii="Cambria Math" w:eastAsiaTheme="minorEastAsia" w:hAnsi="Cambria Math" w:cs="Times New Roman"/>
                <w:sz w:val="24"/>
                <w:szCs w:val="24"/>
              </w:rPr>
              <m:t>Li</m:t>
            </m:r>
          </m:sup>
        </m:sSubSup>
      </m:oMath>
      <w:r w:rsidRPr="005C4382">
        <w:rPr>
          <w:rFonts w:ascii="Times New Roman" w:eastAsiaTheme="minorEastAsia" w:hAnsi="Times New Roman" w:cs="Times New Roman"/>
          <w:sz w:val="24"/>
          <w:szCs w:val="24"/>
        </w:rPr>
        <w:t xml:space="preserve"> (1000 ppm</w:t>
      </w:r>
      <w:r w:rsidRPr="005C4382">
        <w:rPr>
          <w:rFonts w:ascii="Times New Roman" w:eastAsiaTheme="minorEastAsia" w:hAnsi="Times New Roman" w:cs="Times New Roman"/>
          <w:sz w:val="24"/>
          <w:szCs w:val="24"/>
        </w:rPr>
        <w:sym w:font="Symbol" w:char="F0D7"/>
      </w:r>
      <w:r w:rsidRPr="005C4382">
        <w:rPr>
          <w:rFonts w:ascii="Times New Roman" w:eastAsiaTheme="minorEastAsia" w:hAnsi="Times New Roman" w:cs="Times New Roman"/>
          <w:sz w:val="24"/>
          <w:szCs w:val="24"/>
        </w:rPr>
        <w:t>ppm</w:t>
      </w:r>
      <w:r w:rsidRPr="005C4382">
        <w:rPr>
          <w:rFonts w:ascii="Times New Roman" w:eastAsiaTheme="minorEastAsia" w:hAnsi="Times New Roman" w:cs="Times New Roman"/>
          <w:sz w:val="24"/>
          <w:szCs w:val="24"/>
          <w:vertAlign w:val="superscript"/>
        </w:rPr>
        <w:t>-1</w:t>
      </w:r>
      <w:r w:rsidRPr="005C4382">
        <w:rPr>
          <w:rFonts w:ascii="Times New Roman" w:eastAsiaTheme="minorEastAsia" w:hAnsi="Times New Roman" w:cs="Times New Roman"/>
          <w:sz w:val="24"/>
          <w:szCs w:val="24"/>
        </w:rPr>
        <w:t xml:space="preserve">) and  </w:t>
      </w:r>
      <m:oMath>
        <m:sSub>
          <m:sSubPr>
            <m:ctrlPr>
              <w:rPr>
                <w:rFonts w:ascii="Cambria Math" w:eastAsiaTheme="minorEastAsia" w:hAnsi="Cambria Math" w:cs="Times New Roman"/>
                <w:i/>
                <w:sz w:val="24"/>
                <w:szCs w:val="24"/>
              </w:rPr>
            </m:ctrlPr>
          </m:sSubPr>
          <m:e>
            <m:r>
              <w:rPr>
                <w:rFonts w:ascii="Cambria Math" w:eastAsiaTheme="minorEastAsia" w:hAnsi="Cambria Math" w:cs="Times New Roman"/>
                <w:sz w:val="24"/>
                <w:szCs w:val="24"/>
              </w:rPr>
              <m:t>k</m:t>
            </m:r>
          </m:e>
          <m:sub>
            <m:r>
              <w:rPr>
                <w:rFonts w:ascii="Cambria Math" w:eastAsiaTheme="minorEastAsia" w:hAnsi="Cambria Math" w:cs="Times New Roman"/>
                <w:sz w:val="24"/>
                <w:szCs w:val="24"/>
              </w:rPr>
              <m:t>clay,formation</m:t>
            </m:r>
          </m:sub>
        </m:sSub>
      </m:oMath>
      <w:r w:rsidRPr="005C4382">
        <w:rPr>
          <w:rFonts w:ascii="Times New Roman" w:eastAsiaTheme="minorEastAsia" w:hAnsi="Times New Roman" w:cs="Times New Roman"/>
          <w:sz w:val="24"/>
          <w:szCs w:val="24"/>
        </w:rPr>
        <w:t xml:space="preserve"> (</w:t>
      </w:r>
      <m:oMath>
        <m:r>
          <w:rPr>
            <w:rFonts w:ascii="Cambria Math" w:eastAsiaTheme="minorEastAsia" w:hAnsi="Cambria Math" w:cs="Times New Roman"/>
            <w:sz w:val="24"/>
            <w:szCs w:val="24"/>
          </w:rPr>
          <m:t>0.10×</m:t>
        </m:r>
        <m:sSub>
          <m:sSubPr>
            <m:ctrlPr>
              <w:rPr>
                <w:rFonts w:ascii="Cambria Math" w:eastAsiaTheme="minorEastAsia" w:hAnsi="Cambria Math" w:cs="Times New Roman"/>
                <w:i/>
                <w:sz w:val="24"/>
                <w:szCs w:val="24"/>
              </w:rPr>
            </m:ctrlPr>
          </m:sSubPr>
          <m:e>
            <m:r>
              <w:rPr>
                <w:rFonts w:ascii="Cambria Math" w:eastAsiaTheme="minorEastAsia" w:hAnsi="Cambria Math" w:cs="Times New Roman"/>
                <w:sz w:val="24"/>
                <w:szCs w:val="24"/>
              </w:rPr>
              <m:t>k</m:t>
            </m:r>
          </m:e>
          <m:sub>
            <m:r>
              <w:rPr>
                <w:rFonts w:ascii="Cambria Math" w:eastAsiaTheme="minorEastAsia" w:hAnsi="Cambria Math" w:cs="Times New Roman"/>
                <w:sz w:val="24"/>
                <w:szCs w:val="24"/>
              </w:rPr>
              <m:t>slct,weathering</m:t>
            </m:r>
          </m:sub>
        </m:sSub>
      </m:oMath>
      <w:r w:rsidRPr="005C4382">
        <w:rPr>
          <w:rFonts w:ascii="Times New Roman" w:eastAsiaTheme="minorEastAsia" w:hAnsi="Times New Roman" w:cs="Times New Roman"/>
          <w:sz w:val="24"/>
          <w:szCs w:val="24"/>
        </w:rPr>
        <w:t xml:space="preserve">) and Rayleigh fractionation of Li isotopes (a mode more sensitive to </w:t>
      </w:r>
      <m:oMath>
        <m:sSubSup>
          <m:sSubSupPr>
            <m:ctrlPr>
              <w:rPr>
                <w:rFonts w:ascii="Cambria Math" w:eastAsiaTheme="minorEastAsia" w:hAnsi="Cambria Math" w:cs="Times New Roman"/>
                <w:i/>
                <w:sz w:val="24"/>
                <w:szCs w:val="24"/>
              </w:rPr>
            </m:ctrlPr>
          </m:sSubSupPr>
          <m:e>
            <m:r>
              <w:rPr>
                <w:rFonts w:ascii="Cambria Math" w:eastAsiaTheme="minorEastAsia" w:hAnsi="Cambria Math" w:cs="Times New Roman"/>
                <w:sz w:val="24"/>
                <w:szCs w:val="24"/>
              </w:rPr>
              <m:t>f</m:t>
            </m:r>
          </m:e>
          <m:sub>
            <m:r>
              <w:rPr>
                <w:rFonts w:ascii="Cambria Math" w:eastAsiaTheme="minorEastAsia" w:hAnsi="Cambria Math" w:cs="Times New Roman"/>
                <w:sz w:val="24"/>
                <w:szCs w:val="24"/>
              </w:rPr>
              <m:t>diss</m:t>
            </m:r>
          </m:sub>
          <m:sup>
            <m:r>
              <m:rPr>
                <m:sty m:val="p"/>
              </m:rPr>
              <w:rPr>
                <w:rFonts w:ascii="Cambria Math" w:eastAsiaTheme="minorEastAsia" w:hAnsi="Cambria Math" w:cs="Times New Roman"/>
                <w:sz w:val="24"/>
                <w:szCs w:val="24"/>
              </w:rPr>
              <m:t>Li</m:t>
            </m:r>
          </m:sup>
        </m:sSubSup>
      </m:oMath>
      <w:r w:rsidRPr="005C4382">
        <w:rPr>
          <w:rFonts w:ascii="Times New Roman" w:eastAsiaTheme="minorEastAsia" w:hAnsi="Times New Roman" w:cs="Times New Roman"/>
          <w:sz w:val="24"/>
          <w:szCs w:val="24"/>
        </w:rPr>
        <w:t xml:space="preserve"> than batch fractionation), we find that the impact of hydrothermal fluids on a perceived </w:t>
      </w:r>
      <w:r w:rsidRPr="005C4382">
        <w:rPr>
          <w:rFonts w:ascii="Times New Roman" w:hAnsi="Times New Roman" w:cs="Times New Roman"/>
          <w:sz w:val="24"/>
          <w:szCs w:val="24"/>
        </w:rPr>
        <w:sym w:font="Symbol" w:char="F044"/>
      </w:r>
      <w:r w:rsidRPr="005C4382">
        <w:rPr>
          <w:rFonts w:ascii="Times New Roman" w:hAnsi="Times New Roman" w:cs="Times New Roman"/>
          <w:sz w:val="24"/>
          <w:szCs w:val="24"/>
          <w:vertAlign w:val="superscript"/>
        </w:rPr>
        <w:t>7</w:t>
      </w:r>
      <w:r w:rsidRPr="005C4382">
        <w:rPr>
          <w:rFonts w:ascii="Times New Roman" w:hAnsi="Times New Roman" w:cs="Times New Roman"/>
          <w:sz w:val="24"/>
          <w:szCs w:val="24"/>
        </w:rPr>
        <w:t>Li</w:t>
      </w:r>
      <w:r w:rsidRPr="005C4382">
        <w:rPr>
          <w:rFonts w:ascii="Times New Roman" w:hAnsi="Times New Roman" w:cs="Times New Roman"/>
          <w:sz w:val="24"/>
          <w:szCs w:val="24"/>
          <w:vertAlign w:val="subscript"/>
        </w:rPr>
        <w:t>river-rock</w:t>
      </w:r>
      <w:r w:rsidRPr="005C4382">
        <w:rPr>
          <w:rFonts w:ascii="Times New Roman" w:hAnsi="Times New Roman" w:cs="Times New Roman"/>
          <w:sz w:val="24"/>
          <w:szCs w:val="24"/>
          <w:vertAlign w:val="superscript"/>
        </w:rPr>
        <w:t xml:space="preserve"> </w:t>
      </w:r>
      <w:r w:rsidRPr="005C4382">
        <w:rPr>
          <w:rFonts w:ascii="Times New Roman" w:hAnsi="Times New Roman" w:cs="Times New Roman"/>
          <w:sz w:val="24"/>
          <w:szCs w:val="24"/>
        </w:rPr>
        <w:t>value is mostly small until hydrothermal fluids constitute 50% of the net Li source to rivers. Even then, a decrease of 4</w:t>
      </w:r>
      <w:r w:rsidR="00133102">
        <w:rPr>
          <w:rFonts w:ascii="Times New Roman" w:hAnsi="Times New Roman" w:cs="Times New Roman"/>
          <w:sz w:val="24"/>
          <w:szCs w:val="24"/>
        </w:rPr>
        <w:t xml:space="preserve"> </w:t>
      </w:r>
      <w:r w:rsidRPr="005C4382">
        <w:rPr>
          <w:rFonts w:ascii="Times New Roman" w:hAnsi="Times New Roman" w:cs="Times New Roman"/>
          <w:sz w:val="24"/>
          <w:szCs w:val="24"/>
        </w:rPr>
        <w:t xml:space="preserve">‰ in </w:t>
      </w:r>
      <w:r w:rsidRPr="005C4382">
        <w:rPr>
          <w:rFonts w:ascii="Times New Roman" w:hAnsi="Times New Roman" w:cs="Times New Roman"/>
          <w:sz w:val="24"/>
          <w:szCs w:val="24"/>
        </w:rPr>
        <w:sym w:font="Symbol" w:char="F044"/>
      </w:r>
      <w:r w:rsidRPr="005C4382">
        <w:rPr>
          <w:rFonts w:ascii="Times New Roman" w:hAnsi="Times New Roman" w:cs="Times New Roman"/>
          <w:sz w:val="24"/>
          <w:szCs w:val="24"/>
          <w:vertAlign w:val="superscript"/>
        </w:rPr>
        <w:t>7</w:t>
      </w:r>
      <w:r w:rsidRPr="005C4382">
        <w:rPr>
          <w:rFonts w:ascii="Times New Roman" w:hAnsi="Times New Roman" w:cs="Times New Roman"/>
          <w:sz w:val="24"/>
          <w:szCs w:val="24"/>
        </w:rPr>
        <w:t>Li</w:t>
      </w:r>
      <w:r w:rsidRPr="005C4382">
        <w:rPr>
          <w:rFonts w:ascii="Times New Roman" w:hAnsi="Times New Roman" w:cs="Times New Roman"/>
          <w:sz w:val="24"/>
          <w:szCs w:val="24"/>
          <w:vertAlign w:val="subscript"/>
        </w:rPr>
        <w:t>river-rock</w:t>
      </w:r>
      <w:r w:rsidRPr="005C4382">
        <w:rPr>
          <w:rFonts w:ascii="Times New Roman" w:hAnsi="Times New Roman" w:cs="Times New Roman"/>
          <w:sz w:val="24"/>
          <w:szCs w:val="24"/>
          <w:vertAlign w:val="superscript"/>
        </w:rPr>
        <w:t xml:space="preserve"> </w:t>
      </w:r>
      <w:r w:rsidRPr="005C4382">
        <w:rPr>
          <w:rFonts w:ascii="Times New Roman" w:hAnsi="Times New Roman" w:cs="Times New Roman"/>
          <w:sz w:val="24"/>
          <w:szCs w:val="24"/>
        </w:rPr>
        <w:t xml:space="preserve">values due to hydrothermal fluid inputs at proportions of 50% is comparable in magnitude to, for instance, the difference </w:t>
      </w:r>
      <w:r w:rsidRPr="005C4382">
        <w:rPr>
          <w:rFonts w:ascii="Times New Roman" w:hAnsi="Times New Roman" w:cs="Times New Roman"/>
          <w:sz w:val="24"/>
          <w:szCs w:val="24"/>
        </w:rPr>
        <w:sym w:font="Symbol" w:char="F064"/>
      </w:r>
      <w:r w:rsidRPr="005C4382">
        <w:rPr>
          <w:rFonts w:ascii="Times New Roman" w:hAnsi="Times New Roman" w:cs="Times New Roman"/>
          <w:sz w:val="24"/>
          <w:szCs w:val="24"/>
          <w:vertAlign w:val="superscript"/>
        </w:rPr>
        <w:t>7</w:t>
      </w:r>
      <w:r w:rsidRPr="005C4382">
        <w:rPr>
          <w:rFonts w:ascii="Times New Roman" w:hAnsi="Times New Roman" w:cs="Times New Roman"/>
          <w:sz w:val="24"/>
          <w:szCs w:val="24"/>
        </w:rPr>
        <w:t>Li</w:t>
      </w:r>
      <w:r w:rsidRPr="005C4382">
        <w:rPr>
          <w:rFonts w:ascii="Times New Roman" w:hAnsi="Times New Roman" w:cs="Times New Roman"/>
          <w:sz w:val="24"/>
          <w:szCs w:val="24"/>
          <w:vertAlign w:val="subscript"/>
        </w:rPr>
        <w:t>rock</w:t>
      </w:r>
      <w:r w:rsidRPr="005C4382">
        <w:rPr>
          <w:rFonts w:ascii="Times New Roman" w:hAnsi="Times New Roman" w:cs="Times New Roman"/>
          <w:sz w:val="24"/>
          <w:szCs w:val="24"/>
        </w:rPr>
        <w:t xml:space="preserve"> values for some samples across inversion schemes. We postulate too that there would be other noticeable impacts on a river sample with 50% hydrothermal Li, such as elevated water temperature or high total dissolved solids, that would hazard the usage of this sample to investigate chemical weathering. Nevertheless, the magnitude of change from hydrothermal impact can be magnified in watersheds that contain clay minerals that form sluggishly (low </w:t>
      </w:r>
      <m:oMath>
        <m:sSub>
          <m:sSubPr>
            <m:ctrlPr>
              <w:rPr>
                <w:rFonts w:ascii="Cambria Math" w:eastAsiaTheme="minorEastAsia" w:hAnsi="Cambria Math" w:cs="Times New Roman"/>
                <w:i/>
                <w:sz w:val="24"/>
                <w:szCs w:val="24"/>
              </w:rPr>
            </m:ctrlPr>
          </m:sSubPr>
          <m:e>
            <m:r>
              <w:rPr>
                <w:rFonts w:ascii="Cambria Math" w:eastAsiaTheme="minorEastAsia" w:hAnsi="Cambria Math" w:cs="Times New Roman"/>
                <w:sz w:val="24"/>
                <w:szCs w:val="24"/>
              </w:rPr>
              <m:t>k</m:t>
            </m:r>
          </m:e>
          <m:sub>
            <m:r>
              <w:rPr>
                <w:rFonts w:ascii="Cambria Math" w:eastAsiaTheme="minorEastAsia" w:hAnsi="Cambria Math" w:cs="Times New Roman"/>
                <w:sz w:val="24"/>
                <w:szCs w:val="24"/>
              </w:rPr>
              <m:t>clay,formation</m:t>
            </m:r>
          </m:sub>
        </m:sSub>
      </m:oMath>
      <w:r w:rsidRPr="005C4382">
        <w:rPr>
          <w:rFonts w:ascii="Times New Roman" w:eastAsiaTheme="minorEastAsia" w:hAnsi="Times New Roman" w:cs="Times New Roman"/>
          <w:sz w:val="24"/>
          <w:szCs w:val="24"/>
        </w:rPr>
        <w:t>)</w:t>
      </w:r>
      <w:r w:rsidRPr="005C4382">
        <w:rPr>
          <w:rFonts w:ascii="Times New Roman" w:hAnsi="Times New Roman" w:cs="Times New Roman"/>
          <w:sz w:val="24"/>
          <w:szCs w:val="24"/>
        </w:rPr>
        <w:t xml:space="preserve"> or weakly incorporate Li (low </w:t>
      </w:r>
      <m:oMath>
        <m:sSubSup>
          <m:sSubSupPr>
            <m:ctrlPr>
              <w:rPr>
                <w:rFonts w:ascii="Cambria Math" w:eastAsiaTheme="minorEastAsia" w:hAnsi="Cambria Math" w:cs="Times New Roman"/>
                <w:i/>
                <w:sz w:val="24"/>
                <w:szCs w:val="24"/>
              </w:rPr>
            </m:ctrlPr>
          </m:sSubSupPr>
          <m:e>
            <m:r>
              <w:rPr>
                <w:rFonts w:ascii="Cambria Math" w:eastAsiaTheme="minorEastAsia" w:hAnsi="Cambria Math" w:cs="Times New Roman"/>
                <w:sz w:val="24"/>
                <w:szCs w:val="24"/>
              </w:rPr>
              <m:t>D</m:t>
            </m:r>
          </m:e>
          <m:sub>
            <m:r>
              <w:rPr>
                <w:rFonts w:ascii="Cambria Math" w:eastAsiaTheme="minorEastAsia" w:hAnsi="Cambria Math" w:cs="Times New Roman"/>
                <w:sz w:val="24"/>
                <w:szCs w:val="24"/>
              </w:rPr>
              <m:t>clay</m:t>
            </m:r>
          </m:sub>
          <m:sup>
            <m:r>
              <m:rPr>
                <m:sty m:val="p"/>
              </m:rPr>
              <w:rPr>
                <w:rFonts w:ascii="Cambria Math" w:eastAsiaTheme="minorEastAsia" w:hAnsi="Cambria Math" w:cs="Times New Roman"/>
                <w:sz w:val="24"/>
                <w:szCs w:val="24"/>
              </w:rPr>
              <m:t>Li</m:t>
            </m:r>
          </m:sup>
        </m:sSubSup>
      </m:oMath>
      <w:r w:rsidRPr="005C4382">
        <w:rPr>
          <w:rFonts w:ascii="Times New Roman" w:eastAsiaTheme="minorEastAsia" w:hAnsi="Times New Roman" w:cs="Times New Roman"/>
          <w:sz w:val="24"/>
          <w:szCs w:val="24"/>
        </w:rPr>
        <w:t xml:space="preserve">), meaning that lower proportions of hydrothermal fluid Li are needed to drive a similar decrease in </w:t>
      </w:r>
      <w:r w:rsidRPr="005C4382">
        <w:rPr>
          <w:rFonts w:ascii="Times New Roman" w:hAnsi="Times New Roman" w:cs="Times New Roman"/>
          <w:sz w:val="24"/>
          <w:szCs w:val="24"/>
        </w:rPr>
        <w:sym w:font="Symbol" w:char="F064"/>
      </w:r>
      <w:r w:rsidRPr="005C4382">
        <w:rPr>
          <w:rFonts w:ascii="Times New Roman" w:hAnsi="Times New Roman" w:cs="Times New Roman"/>
          <w:sz w:val="24"/>
          <w:szCs w:val="24"/>
          <w:vertAlign w:val="superscript"/>
        </w:rPr>
        <w:t>7</w:t>
      </w:r>
      <w:r w:rsidRPr="005C4382">
        <w:rPr>
          <w:rFonts w:ascii="Times New Roman" w:hAnsi="Times New Roman" w:cs="Times New Roman"/>
          <w:sz w:val="24"/>
          <w:szCs w:val="24"/>
        </w:rPr>
        <w:t>Li</w:t>
      </w:r>
      <w:r w:rsidRPr="005C4382">
        <w:rPr>
          <w:rFonts w:ascii="Times New Roman" w:hAnsi="Times New Roman" w:cs="Times New Roman"/>
          <w:sz w:val="24"/>
          <w:szCs w:val="24"/>
          <w:vertAlign w:val="subscript"/>
        </w:rPr>
        <w:t>river</w:t>
      </w:r>
      <w:r w:rsidRPr="005C4382">
        <w:rPr>
          <w:rFonts w:ascii="Times New Roman" w:hAnsi="Times New Roman" w:cs="Times New Roman"/>
          <w:sz w:val="24"/>
          <w:szCs w:val="24"/>
        </w:rPr>
        <w:t xml:space="preserve"> values. In this way, the sensitivity of hydrothermal </w:t>
      </w:r>
      <w:r w:rsidRPr="005C4382">
        <w:rPr>
          <w:rFonts w:ascii="Times New Roman" w:hAnsi="Times New Roman" w:cs="Times New Roman"/>
          <w:sz w:val="24"/>
          <w:szCs w:val="24"/>
        </w:rPr>
        <w:lastRenderedPageBreak/>
        <w:t xml:space="preserve">fluid input to river Li isotope compositions is modulated by the geology and physiography of a watershed and the weathering it engenders. Overlooking the role of hydrothermal fluid, as the schematic framework J.W. Zhang et al. (2022) implies, may result in an underestimation of the degree of clay mineral formation in low weathering intensity regimes. Although our inversion with hydrothermal fluids does </w:t>
      </w:r>
      <w:r w:rsidRPr="005C4382">
        <w:rPr>
          <w:rFonts w:ascii="Times New Roman" w:hAnsi="Times New Roman" w:cs="Times New Roman"/>
          <w:i/>
          <w:iCs/>
          <w:sz w:val="24"/>
          <w:szCs w:val="24"/>
        </w:rPr>
        <w:t>not</w:t>
      </w:r>
      <w:r w:rsidRPr="005C4382">
        <w:rPr>
          <w:rFonts w:ascii="Times New Roman" w:hAnsi="Times New Roman" w:cs="Times New Roman"/>
          <w:sz w:val="24"/>
          <w:szCs w:val="24"/>
        </w:rPr>
        <w:t xml:space="preserve"> make the case for hydrothermal fluid Li </w:t>
      </w:r>
      <w:r w:rsidR="00167D45">
        <w:rPr>
          <w:rFonts w:ascii="Times New Roman" w:hAnsi="Times New Roman" w:cs="Times New Roman"/>
          <w:sz w:val="24"/>
          <w:szCs w:val="24"/>
        </w:rPr>
        <w:t xml:space="preserve">underlying </w:t>
      </w:r>
      <w:r w:rsidR="001F55AC">
        <w:rPr>
          <w:rFonts w:ascii="Times New Roman" w:hAnsi="Times New Roman" w:cs="Times New Roman"/>
          <w:sz w:val="24"/>
          <w:szCs w:val="24"/>
        </w:rPr>
        <w:t>trends between</w:t>
      </w:r>
      <w:r w:rsidR="000A56A5">
        <w:rPr>
          <w:rFonts w:ascii="Times New Roman" w:hAnsi="Times New Roman" w:cs="Times New Roman"/>
          <w:sz w:val="24"/>
          <w:szCs w:val="24"/>
        </w:rPr>
        <w:t xml:space="preserve"> </w:t>
      </w:r>
      <w:r w:rsidR="000A56A5" w:rsidRPr="008351AC">
        <w:rPr>
          <w:rFonts w:ascii="Times New Roman" w:hAnsi="Times New Roman" w:cs="Times New Roman"/>
          <w:sz w:val="24"/>
          <w:szCs w:val="24"/>
        </w:rPr>
        <w:sym w:font="Symbol" w:char="F044"/>
      </w:r>
      <w:r w:rsidR="000A56A5" w:rsidRPr="008351AC">
        <w:rPr>
          <w:rFonts w:ascii="Times New Roman" w:hAnsi="Times New Roman" w:cs="Times New Roman"/>
          <w:sz w:val="24"/>
          <w:szCs w:val="24"/>
          <w:vertAlign w:val="superscript"/>
        </w:rPr>
        <w:t>7</w:t>
      </w:r>
      <w:r w:rsidR="000A56A5" w:rsidRPr="008351AC">
        <w:rPr>
          <w:rFonts w:ascii="Times New Roman" w:hAnsi="Times New Roman" w:cs="Times New Roman"/>
          <w:sz w:val="24"/>
          <w:szCs w:val="24"/>
        </w:rPr>
        <w:t>Li</w:t>
      </w:r>
      <w:r w:rsidR="000A56A5" w:rsidRPr="008351AC">
        <w:rPr>
          <w:rFonts w:ascii="Times New Roman" w:hAnsi="Times New Roman" w:cs="Times New Roman"/>
          <w:sz w:val="24"/>
          <w:szCs w:val="24"/>
          <w:vertAlign w:val="subscript"/>
        </w:rPr>
        <w:t>river-rock</w:t>
      </w:r>
      <w:r w:rsidR="000A56A5">
        <w:rPr>
          <w:rFonts w:ascii="Times New Roman" w:hAnsi="Times New Roman" w:cs="Times New Roman"/>
          <w:sz w:val="24"/>
          <w:szCs w:val="24"/>
        </w:rPr>
        <w:t xml:space="preserve"> </w:t>
      </w:r>
      <w:r w:rsidR="001F55AC">
        <w:rPr>
          <w:rFonts w:ascii="Times New Roman" w:hAnsi="Times New Roman" w:cs="Times New Roman"/>
          <w:sz w:val="24"/>
          <w:szCs w:val="24"/>
        </w:rPr>
        <w:t xml:space="preserve">and </w:t>
      </w:r>
      <w:r w:rsidR="000A56A5">
        <w:rPr>
          <w:rFonts w:ascii="Times New Roman" w:hAnsi="Times New Roman" w:cs="Times New Roman"/>
          <w:sz w:val="24"/>
          <w:szCs w:val="24"/>
        </w:rPr>
        <w:t>silicate weathering intensity</w:t>
      </w:r>
      <w:r w:rsidRPr="005C4382">
        <w:rPr>
          <w:rFonts w:ascii="Times New Roman" w:hAnsi="Times New Roman" w:cs="Times New Roman"/>
          <w:sz w:val="24"/>
          <w:szCs w:val="24"/>
        </w:rPr>
        <w:t xml:space="preserve"> (</w:t>
      </w:r>
      <w:r w:rsidR="00D755FE">
        <w:rPr>
          <w:rFonts w:ascii="Times New Roman" w:hAnsi="Times New Roman" w:cs="Times New Roman"/>
          <w:sz w:val="24"/>
          <w:szCs w:val="24"/>
        </w:rPr>
        <w:t>f</w:t>
      </w:r>
      <w:r w:rsidRPr="005C4382">
        <w:rPr>
          <w:rFonts w:ascii="Times New Roman" w:hAnsi="Times New Roman" w:cs="Times New Roman"/>
          <w:sz w:val="24"/>
          <w:szCs w:val="24"/>
        </w:rPr>
        <w:t xml:space="preserve">ig. </w:t>
      </w:r>
      <w:r w:rsidR="00D755FE">
        <w:rPr>
          <w:rFonts w:ascii="Times New Roman" w:hAnsi="Times New Roman" w:cs="Times New Roman"/>
          <w:sz w:val="24"/>
          <w:szCs w:val="24"/>
        </w:rPr>
        <w:t>S</w:t>
      </w:r>
      <w:r w:rsidRPr="005C4382">
        <w:rPr>
          <w:rFonts w:ascii="Times New Roman" w:hAnsi="Times New Roman" w:cs="Times New Roman"/>
          <w:sz w:val="24"/>
          <w:szCs w:val="24"/>
        </w:rPr>
        <w:t>.</w:t>
      </w:r>
      <w:r w:rsidR="009E4AC2">
        <w:rPr>
          <w:rFonts w:ascii="Times New Roman" w:hAnsi="Times New Roman" w:cs="Times New Roman"/>
          <w:sz w:val="24"/>
          <w:szCs w:val="24"/>
        </w:rPr>
        <w:t>6</w:t>
      </w:r>
      <w:r w:rsidRPr="005C4382">
        <w:rPr>
          <w:rFonts w:ascii="Times New Roman" w:hAnsi="Times New Roman" w:cs="Times New Roman"/>
          <w:sz w:val="24"/>
          <w:szCs w:val="24"/>
        </w:rPr>
        <w:t>), the increased sensitivity of river solute chemistry to hydrothermal fluids in low weathering intensity environments remains a formal possibility</w:t>
      </w:r>
      <w:r w:rsidR="000E5C13">
        <w:rPr>
          <w:rFonts w:ascii="Times New Roman" w:hAnsi="Times New Roman" w:cs="Times New Roman"/>
          <w:sz w:val="24"/>
          <w:szCs w:val="24"/>
        </w:rPr>
        <w:t>.</w:t>
      </w:r>
      <w:r w:rsidRPr="005C4382">
        <w:rPr>
          <w:rFonts w:ascii="Times New Roman" w:hAnsi="Times New Roman" w:cs="Times New Roman"/>
          <w:sz w:val="24"/>
          <w:szCs w:val="24"/>
        </w:rPr>
        <w:t xml:space="preserve"> </w:t>
      </w:r>
    </w:p>
    <w:p w14:paraId="1FEAC4F8" w14:textId="77777777" w:rsidR="00333F03" w:rsidRPr="005C4382" w:rsidRDefault="00333F03" w:rsidP="006E164F">
      <w:pPr>
        <w:spacing w:line="480" w:lineRule="auto"/>
        <w:jc w:val="both"/>
        <w:rPr>
          <w:rFonts w:ascii="Times New Roman" w:hAnsi="Times New Roman" w:cs="Times New Roman"/>
          <w:b/>
          <w:bCs/>
          <w:sz w:val="24"/>
          <w:szCs w:val="24"/>
        </w:rPr>
      </w:pPr>
    </w:p>
    <w:p w14:paraId="15B3ACF6" w14:textId="268293EF" w:rsidR="00947A43" w:rsidRDefault="00947A43" w:rsidP="006E164F">
      <w:pPr>
        <w:spacing w:line="480" w:lineRule="auto"/>
        <w:jc w:val="both"/>
        <w:rPr>
          <w:rFonts w:ascii="Times New Roman" w:hAnsi="Times New Roman" w:cs="Times New Roman"/>
          <w:b/>
          <w:bCs/>
          <w:sz w:val="24"/>
          <w:szCs w:val="24"/>
        </w:rPr>
      </w:pPr>
    </w:p>
    <w:p w14:paraId="53873E1A" w14:textId="77777777" w:rsidR="005C4382" w:rsidRDefault="005C4382" w:rsidP="006E164F">
      <w:pPr>
        <w:spacing w:line="480" w:lineRule="auto"/>
        <w:jc w:val="both"/>
        <w:rPr>
          <w:rFonts w:ascii="Times New Roman" w:hAnsi="Times New Roman" w:cs="Times New Roman"/>
          <w:b/>
          <w:bCs/>
          <w:sz w:val="24"/>
          <w:szCs w:val="24"/>
        </w:rPr>
      </w:pPr>
    </w:p>
    <w:p w14:paraId="12A02CB4" w14:textId="77777777" w:rsidR="005C4382" w:rsidRDefault="005C4382" w:rsidP="006E164F">
      <w:pPr>
        <w:spacing w:line="480" w:lineRule="auto"/>
        <w:jc w:val="both"/>
        <w:rPr>
          <w:rFonts w:ascii="Times New Roman" w:hAnsi="Times New Roman" w:cs="Times New Roman"/>
          <w:b/>
          <w:bCs/>
          <w:sz w:val="24"/>
          <w:szCs w:val="24"/>
        </w:rPr>
      </w:pPr>
    </w:p>
    <w:p w14:paraId="5ADBB04F" w14:textId="77777777" w:rsidR="009C4BD4" w:rsidRDefault="009C4BD4" w:rsidP="006E164F">
      <w:pPr>
        <w:spacing w:line="480" w:lineRule="auto"/>
        <w:jc w:val="both"/>
        <w:rPr>
          <w:rFonts w:ascii="Times New Roman" w:hAnsi="Times New Roman" w:cs="Times New Roman"/>
          <w:b/>
          <w:bCs/>
          <w:sz w:val="24"/>
          <w:szCs w:val="24"/>
        </w:rPr>
      </w:pPr>
    </w:p>
    <w:p w14:paraId="3AB5C5EB" w14:textId="77777777" w:rsidR="009C4BD4" w:rsidRDefault="009C4BD4" w:rsidP="006E164F">
      <w:pPr>
        <w:spacing w:line="480" w:lineRule="auto"/>
        <w:jc w:val="both"/>
        <w:rPr>
          <w:rFonts w:ascii="Times New Roman" w:hAnsi="Times New Roman" w:cs="Times New Roman"/>
          <w:b/>
          <w:bCs/>
          <w:sz w:val="24"/>
          <w:szCs w:val="24"/>
        </w:rPr>
      </w:pPr>
    </w:p>
    <w:p w14:paraId="063AA0C0" w14:textId="77777777" w:rsidR="009C4BD4" w:rsidRDefault="009C4BD4" w:rsidP="006E164F">
      <w:pPr>
        <w:spacing w:line="480" w:lineRule="auto"/>
        <w:jc w:val="both"/>
        <w:rPr>
          <w:rFonts w:ascii="Times New Roman" w:hAnsi="Times New Roman" w:cs="Times New Roman"/>
          <w:b/>
          <w:bCs/>
          <w:sz w:val="24"/>
          <w:szCs w:val="24"/>
        </w:rPr>
      </w:pPr>
    </w:p>
    <w:p w14:paraId="662DD91F" w14:textId="77777777" w:rsidR="00751EFA" w:rsidRDefault="00751EFA" w:rsidP="006E164F">
      <w:pPr>
        <w:spacing w:line="480" w:lineRule="auto"/>
        <w:jc w:val="both"/>
        <w:rPr>
          <w:rFonts w:ascii="Times New Roman" w:hAnsi="Times New Roman" w:cs="Times New Roman"/>
          <w:b/>
          <w:bCs/>
          <w:sz w:val="24"/>
          <w:szCs w:val="24"/>
        </w:rPr>
      </w:pPr>
    </w:p>
    <w:p w14:paraId="12900F85" w14:textId="77777777" w:rsidR="00751EFA" w:rsidRDefault="00751EFA" w:rsidP="006E164F">
      <w:pPr>
        <w:spacing w:line="480" w:lineRule="auto"/>
        <w:jc w:val="both"/>
        <w:rPr>
          <w:rFonts w:ascii="Times New Roman" w:hAnsi="Times New Roman" w:cs="Times New Roman"/>
          <w:b/>
          <w:bCs/>
          <w:sz w:val="24"/>
          <w:szCs w:val="24"/>
        </w:rPr>
      </w:pPr>
    </w:p>
    <w:p w14:paraId="0C10A1D0" w14:textId="77777777" w:rsidR="00751EFA" w:rsidRDefault="00751EFA" w:rsidP="006E164F">
      <w:pPr>
        <w:spacing w:line="480" w:lineRule="auto"/>
        <w:jc w:val="both"/>
        <w:rPr>
          <w:rFonts w:ascii="Times New Roman" w:hAnsi="Times New Roman" w:cs="Times New Roman"/>
          <w:b/>
          <w:bCs/>
          <w:sz w:val="24"/>
          <w:szCs w:val="24"/>
        </w:rPr>
      </w:pPr>
    </w:p>
    <w:p w14:paraId="3E56081F" w14:textId="77777777" w:rsidR="00751EFA" w:rsidRDefault="00751EFA" w:rsidP="006E164F">
      <w:pPr>
        <w:spacing w:line="480" w:lineRule="auto"/>
        <w:jc w:val="both"/>
        <w:rPr>
          <w:rFonts w:ascii="Times New Roman" w:hAnsi="Times New Roman" w:cs="Times New Roman"/>
          <w:b/>
          <w:bCs/>
          <w:sz w:val="24"/>
          <w:szCs w:val="24"/>
        </w:rPr>
      </w:pPr>
    </w:p>
    <w:p w14:paraId="3E47BC04" w14:textId="77777777" w:rsidR="00751EFA" w:rsidRDefault="00751EFA" w:rsidP="006E164F">
      <w:pPr>
        <w:spacing w:line="480" w:lineRule="auto"/>
        <w:jc w:val="both"/>
        <w:rPr>
          <w:rFonts w:ascii="Times New Roman" w:hAnsi="Times New Roman" w:cs="Times New Roman"/>
          <w:b/>
          <w:bCs/>
          <w:sz w:val="24"/>
          <w:szCs w:val="24"/>
        </w:rPr>
      </w:pPr>
    </w:p>
    <w:p w14:paraId="7124A5AA" w14:textId="6FF5A855" w:rsidR="007761C9" w:rsidRPr="005C4382" w:rsidRDefault="007761C9" w:rsidP="006E164F">
      <w:pPr>
        <w:spacing w:line="480" w:lineRule="auto"/>
        <w:jc w:val="both"/>
        <w:rPr>
          <w:rFonts w:ascii="Times New Roman" w:hAnsi="Times New Roman" w:cs="Times New Roman"/>
          <w:b/>
          <w:bCs/>
          <w:sz w:val="24"/>
          <w:szCs w:val="24"/>
        </w:rPr>
      </w:pPr>
      <w:r w:rsidRPr="005C4382">
        <w:rPr>
          <w:rFonts w:ascii="Times New Roman" w:hAnsi="Times New Roman" w:cs="Times New Roman"/>
          <w:b/>
          <w:bCs/>
          <w:sz w:val="24"/>
          <w:szCs w:val="24"/>
        </w:rPr>
        <w:lastRenderedPageBreak/>
        <w:t>TABLES</w:t>
      </w:r>
    </w:p>
    <w:p w14:paraId="6F99552C" w14:textId="423BCECE" w:rsidR="00DE34CD" w:rsidRPr="009C4BD4" w:rsidRDefault="00B805F6" w:rsidP="006E164F">
      <w:pPr>
        <w:spacing w:line="240" w:lineRule="auto"/>
        <w:jc w:val="both"/>
        <w:rPr>
          <w:rFonts w:ascii="Times New Roman" w:hAnsi="Times New Roman" w:cs="Times New Roman"/>
          <w:sz w:val="24"/>
          <w:szCs w:val="24"/>
        </w:rPr>
      </w:pPr>
      <w:r w:rsidRPr="005C4382">
        <w:rPr>
          <w:rFonts w:ascii="Times New Roman" w:hAnsi="Times New Roman" w:cs="Times New Roman"/>
          <w:b/>
          <w:bCs/>
          <w:sz w:val="24"/>
          <w:szCs w:val="24"/>
        </w:rPr>
        <w:t xml:space="preserve">Table </w:t>
      </w:r>
      <w:r w:rsidR="00D755FE">
        <w:rPr>
          <w:rFonts w:ascii="Times New Roman" w:hAnsi="Times New Roman" w:cs="Times New Roman"/>
          <w:b/>
          <w:bCs/>
          <w:sz w:val="24"/>
          <w:szCs w:val="24"/>
        </w:rPr>
        <w:t>S</w:t>
      </w:r>
      <w:r w:rsidRPr="005C4382">
        <w:rPr>
          <w:rFonts w:ascii="Times New Roman" w:hAnsi="Times New Roman" w:cs="Times New Roman"/>
          <w:b/>
          <w:bCs/>
          <w:sz w:val="24"/>
          <w:szCs w:val="24"/>
        </w:rPr>
        <w:t>.</w:t>
      </w:r>
      <w:r w:rsidR="006200C9">
        <w:rPr>
          <w:rFonts w:ascii="Times New Roman" w:hAnsi="Times New Roman" w:cs="Times New Roman"/>
          <w:sz w:val="24"/>
          <w:szCs w:val="24"/>
        </w:rPr>
        <w:t xml:space="preserve">1 </w:t>
      </w:r>
      <w:r w:rsidRPr="005C4382">
        <w:rPr>
          <w:rFonts w:ascii="Times New Roman" w:hAnsi="Times New Roman" w:cs="Times New Roman"/>
          <w:sz w:val="24"/>
          <w:szCs w:val="24"/>
        </w:rPr>
        <w:t>Evaluation of inversion</w:t>
      </w:r>
      <w:r w:rsidR="00EA2E6B" w:rsidRPr="005C4382">
        <w:rPr>
          <w:rFonts w:ascii="Times New Roman" w:hAnsi="Times New Roman" w:cs="Times New Roman"/>
          <w:sz w:val="24"/>
          <w:szCs w:val="24"/>
        </w:rPr>
        <w:t xml:space="preserve"> performance</w:t>
      </w:r>
      <w:r w:rsidR="007364DE" w:rsidRPr="005C4382">
        <w:rPr>
          <w:rFonts w:ascii="Times New Roman" w:hAnsi="Times New Roman" w:cs="Times New Roman"/>
          <w:sz w:val="24"/>
          <w:szCs w:val="24"/>
        </w:rPr>
        <w:t>.</w:t>
      </w:r>
    </w:p>
    <w:tbl>
      <w:tblPr>
        <w:tblW w:w="845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246"/>
        <w:gridCol w:w="1709"/>
        <w:gridCol w:w="1349"/>
        <w:gridCol w:w="950"/>
        <w:gridCol w:w="763"/>
        <w:gridCol w:w="1438"/>
      </w:tblGrid>
      <w:tr w:rsidR="00AC6E43" w:rsidRPr="005C4382" w14:paraId="2B1EDB23" w14:textId="7E458F8A" w:rsidTr="00827743">
        <w:trPr>
          <w:trHeight w:val="962"/>
        </w:trPr>
        <w:tc>
          <w:tcPr>
            <w:tcW w:w="2246" w:type="dxa"/>
            <w:vMerge w:val="restart"/>
            <w:noWrap/>
            <w:vAlign w:val="center"/>
            <w:hideMark/>
          </w:tcPr>
          <w:p w14:paraId="20BBE443" w14:textId="0FECF39F" w:rsidR="00587E7E" w:rsidRPr="005C4382" w:rsidRDefault="00587E7E" w:rsidP="006E164F">
            <w:pPr>
              <w:spacing w:after="0" w:line="240" w:lineRule="auto"/>
              <w:jc w:val="both"/>
              <w:rPr>
                <w:rFonts w:ascii="Times New Roman" w:eastAsia="Times New Roman" w:hAnsi="Times New Roman" w:cs="Times New Roman"/>
                <w:b/>
                <w:bCs/>
                <w:sz w:val="24"/>
                <w:szCs w:val="24"/>
              </w:rPr>
            </w:pPr>
            <w:r w:rsidRPr="005C4382">
              <w:rPr>
                <w:rFonts w:ascii="Times New Roman" w:eastAsia="Times New Roman" w:hAnsi="Times New Roman" w:cs="Times New Roman"/>
                <w:b/>
                <w:bCs/>
                <w:sz w:val="24"/>
                <w:szCs w:val="24"/>
              </w:rPr>
              <w:t>Inversion scheme</w:t>
            </w:r>
          </w:p>
        </w:tc>
        <w:tc>
          <w:tcPr>
            <w:tcW w:w="1709" w:type="dxa"/>
            <w:vMerge w:val="restart"/>
            <w:noWrap/>
            <w:vAlign w:val="center"/>
            <w:hideMark/>
          </w:tcPr>
          <w:p w14:paraId="6330A8E4" w14:textId="0224976D" w:rsidR="00587E7E" w:rsidRPr="005C4382" w:rsidRDefault="00587E7E" w:rsidP="00183749">
            <w:pPr>
              <w:spacing w:after="0" w:line="240" w:lineRule="auto"/>
              <w:jc w:val="both"/>
              <w:rPr>
                <w:rFonts w:ascii="Times New Roman" w:eastAsia="Times New Roman" w:hAnsi="Times New Roman" w:cs="Times New Roman"/>
                <w:b/>
                <w:bCs/>
                <w:sz w:val="24"/>
                <w:szCs w:val="24"/>
              </w:rPr>
            </w:pPr>
            <w:r w:rsidRPr="005C4382">
              <w:rPr>
                <w:rFonts w:ascii="Times New Roman" w:eastAsia="Times New Roman" w:hAnsi="Times New Roman" w:cs="Times New Roman"/>
                <w:b/>
                <w:bCs/>
                <w:sz w:val="24"/>
                <w:szCs w:val="24"/>
              </w:rPr>
              <w:t>Percentage of samples with one or more acceptable inversions</w:t>
            </w:r>
          </w:p>
        </w:tc>
        <w:tc>
          <w:tcPr>
            <w:tcW w:w="1349" w:type="dxa"/>
            <w:vMerge w:val="restart"/>
            <w:vAlign w:val="center"/>
          </w:tcPr>
          <w:p w14:paraId="5BC522D0" w14:textId="15289F02" w:rsidR="00587E7E" w:rsidRPr="005C4382" w:rsidRDefault="00587E7E" w:rsidP="00183749">
            <w:pPr>
              <w:spacing w:after="0" w:line="240" w:lineRule="auto"/>
              <w:jc w:val="both"/>
              <w:rPr>
                <w:rFonts w:ascii="Times New Roman" w:eastAsia="Times New Roman" w:hAnsi="Times New Roman" w:cs="Times New Roman"/>
                <w:b/>
                <w:bCs/>
                <w:sz w:val="24"/>
                <w:szCs w:val="24"/>
              </w:rPr>
            </w:pPr>
            <w:r w:rsidRPr="005C4382">
              <w:rPr>
                <w:rFonts w:ascii="Times New Roman" w:hAnsi="Times New Roman" w:cs="Times New Roman"/>
                <w:b/>
                <w:bCs/>
                <w:sz w:val="24"/>
                <w:szCs w:val="24"/>
              </w:rPr>
              <w:t>Percentage of samples with 200</w:t>
            </w:r>
            <w:r w:rsidR="007364DE" w:rsidRPr="005C4382">
              <w:rPr>
                <w:rFonts w:ascii="Times New Roman" w:hAnsi="Times New Roman" w:cs="Times New Roman"/>
                <w:b/>
                <w:bCs/>
                <w:sz w:val="24"/>
                <w:szCs w:val="24"/>
                <w:vertAlign w:val="superscript"/>
              </w:rPr>
              <w:t>**</w:t>
            </w:r>
            <w:r w:rsidRPr="005C4382">
              <w:rPr>
                <w:rFonts w:ascii="Times New Roman" w:hAnsi="Times New Roman" w:cs="Times New Roman"/>
                <w:b/>
                <w:bCs/>
                <w:sz w:val="24"/>
                <w:szCs w:val="24"/>
              </w:rPr>
              <w:t xml:space="preserve"> acceptable inversions</w:t>
            </w:r>
          </w:p>
        </w:tc>
        <w:tc>
          <w:tcPr>
            <w:tcW w:w="3151" w:type="dxa"/>
            <w:gridSpan w:val="3"/>
            <w:vAlign w:val="center"/>
          </w:tcPr>
          <w:p w14:paraId="60A731CD" w14:textId="66B5C03E" w:rsidR="00AC6E43" w:rsidRPr="005C4382" w:rsidRDefault="00587E7E" w:rsidP="00183749">
            <w:pPr>
              <w:spacing w:after="0" w:line="240" w:lineRule="auto"/>
              <w:jc w:val="both"/>
              <w:rPr>
                <w:rFonts w:ascii="Times New Roman" w:eastAsia="Times New Roman" w:hAnsi="Times New Roman" w:cs="Times New Roman"/>
                <w:b/>
                <w:bCs/>
                <w:sz w:val="24"/>
                <w:szCs w:val="24"/>
              </w:rPr>
            </w:pPr>
            <w:r w:rsidRPr="005C4382">
              <w:rPr>
                <w:rFonts w:ascii="Times New Roman" w:eastAsia="Times New Roman" w:hAnsi="Times New Roman" w:cs="Times New Roman"/>
                <w:b/>
                <w:bCs/>
                <w:sz w:val="24"/>
                <w:szCs w:val="24"/>
              </w:rPr>
              <w:t xml:space="preserve">Statistics </w:t>
            </w:r>
            <w:r w:rsidR="004F2D11" w:rsidRPr="005C4382">
              <w:rPr>
                <w:rFonts w:ascii="Times New Roman" w:eastAsia="Times New Roman" w:hAnsi="Times New Roman" w:cs="Times New Roman"/>
                <w:b/>
                <w:bCs/>
                <w:sz w:val="24"/>
                <w:szCs w:val="24"/>
              </w:rPr>
              <w:t>for</w:t>
            </w:r>
            <w:r w:rsidRPr="005C4382">
              <w:rPr>
                <w:rFonts w:ascii="Times New Roman" w:eastAsia="Times New Roman" w:hAnsi="Times New Roman" w:cs="Times New Roman"/>
                <w:b/>
                <w:bCs/>
                <w:sz w:val="24"/>
                <w:szCs w:val="24"/>
              </w:rPr>
              <w:t xml:space="preserve"> samples with at least</w:t>
            </w:r>
            <w:r w:rsidR="00AC6E43">
              <w:rPr>
                <w:rFonts w:ascii="Times New Roman" w:eastAsia="Times New Roman" w:hAnsi="Times New Roman" w:cs="Times New Roman"/>
                <w:b/>
                <w:bCs/>
                <w:sz w:val="24"/>
                <w:szCs w:val="24"/>
              </w:rPr>
              <w:t xml:space="preserve"> </w:t>
            </w:r>
            <w:r w:rsidRPr="005C4382">
              <w:rPr>
                <w:rFonts w:ascii="Times New Roman" w:eastAsia="Times New Roman" w:hAnsi="Times New Roman" w:cs="Times New Roman"/>
                <w:b/>
                <w:bCs/>
                <w:sz w:val="24"/>
                <w:szCs w:val="24"/>
              </w:rPr>
              <w:t>one acceptable inversion</w:t>
            </w:r>
          </w:p>
        </w:tc>
      </w:tr>
      <w:tr w:rsidR="00AC6E43" w:rsidRPr="005C4382" w14:paraId="215782E4" w14:textId="77777777" w:rsidTr="00827743">
        <w:trPr>
          <w:trHeight w:val="419"/>
        </w:trPr>
        <w:tc>
          <w:tcPr>
            <w:tcW w:w="2246" w:type="dxa"/>
            <w:vMerge/>
            <w:noWrap/>
            <w:vAlign w:val="center"/>
          </w:tcPr>
          <w:p w14:paraId="61EFA507" w14:textId="77777777" w:rsidR="00587E7E" w:rsidRPr="005C4382" w:rsidRDefault="00587E7E" w:rsidP="006E164F">
            <w:pPr>
              <w:spacing w:after="0" w:line="240" w:lineRule="auto"/>
              <w:jc w:val="both"/>
              <w:rPr>
                <w:rFonts w:ascii="Times New Roman" w:eastAsia="Times New Roman" w:hAnsi="Times New Roman" w:cs="Times New Roman"/>
                <w:sz w:val="24"/>
                <w:szCs w:val="24"/>
              </w:rPr>
            </w:pPr>
          </w:p>
        </w:tc>
        <w:tc>
          <w:tcPr>
            <w:tcW w:w="1709" w:type="dxa"/>
            <w:vMerge/>
            <w:noWrap/>
            <w:vAlign w:val="center"/>
          </w:tcPr>
          <w:p w14:paraId="419AE026" w14:textId="77777777" w:rsidR="00587E7E" w:rsidRPr="005C4382" w:rsidRDefault="00587E7E" w:rsidP="006E164F">
            <w:pPr>
              <w:spacing w:after="0" w:line="240" w:lineRule="auto"/>
              <w:jc w:val="both"/>
              <w:rPr>
                <w:rFonts w:ascii="Times New Roman" w:eastAsia="Times New Roman" w:hAnsi="Times New Roman" w:cs="Times New Roman"/>
                <w:sz w:val="24"/>
                <w:szCs w:val="24"/>
              </w:rPr>
            </w:pPr>
          </w:p>
        </w:tc>
        <w:tc>
          <w:tcPr>
            <w:tcW w:w="1349" w:type="dxa"/>
            <w:vMerge/>
            <w:vAlign w:val="center"/>
          </w:tcPr>
          <w:p w14:paraId="6D95ED24" w14:textId="77777777" w:rsidR="00587E7E" w:rsidRPr="005C4382" w:rsidRDefault="00587E7E" w:rsidP="006E164F">
            <w:pPr>
              <w:spacing w:after="0" w:line="240" w:lineRule="auto"/>
              <w:jc w:val="both"/>
              <w:rPr>
                <w:rFonts w:ascii="Times New Roman" w:eastAsia="Times New Roman" w:hAnsi="Times New Roman" w:cs="Times New Roman"/>
                <w:sz w:val="24"/>
                <w:szCs w:val="24"/>
              </w:rPr>
            </w:pPr>
          </w:p>
        </w:tc>
        <w:tc>
          <w:tcPr>
            <w:tcW w:w="950" w:type="dxa"/>
            <w:vAlign w:val="center"/>
          </w:tcPr>
          <w:p w14:paraId="2BB76807" w14:textId="658B7A83" w:rsidR="00587E7E" w:rsidRPr="005C4382" w:rsidRDefault="00587E7E" w:rsidP="006E164F">
            <w:pPr>
              <w:spacing w:after="0" w:line="240" w:lineRule="auto"/>
              <w:jc w:val="both"/>
              <w:rPr>
                <w:rFonts w:ascii="Times New Roman" w:eastAsia="Times New Roman" w:hAnsi="Times New Roman" w:cs="Times New Roman"/>
                <w:i/>
                <w:iCs/>
                <w:sz w:val="24"/>
                <w:szCs w:val="24"/>
              </w:rPr>
            </w:pPr>
            <w:r w:rsidRPr="005C4382">
              <w:rPr>
                <w:rFonts w:ascii="Times New Roman" w:eastAsia="Times New Roman" w:hAnsi="Times New Roman" w:cs="Times New Roman"/>
                <w:i/>
                <w:iCs/>
                <w:sz w:val="24"/>
                <w:szCs w:val="24"/>
              </w:rPr>
              <w:t>Median</w:t>
            </w:r>
          </w:p>
        </w:tc>
        <w:tc>
          <w:tcPr>
            <w:tcW w:w="763" w:type="dxa"/>
            <w:vAlign w:val="center"/>
          </w:tcPr>
          <w:p w14:paraId="361EA83D" w14:textId="015DAB35" w:rsidR="00587E7E" w:rsidRPr="005C4382" w:rsidRDefault="00587E7E" w:rsidP="006E164F">
            <w:pPr>
              <w:spacing w:after="0" w:line="240" w:lineRule="auto"/>
              <w:jc w:val="both"/>
              <w:rPr>
                <w:rFonts w:ascii="Times New Roman" w:eastAsia="Times New Roman" w:hAnsi="Times New Roman" w:cs="Times New Roman"/>
                <w:i/>
                <w:iCs/>
                <w:sz w:val="24"/>
                <w:szCs w:val="24"/>
              </w:rPr>
            </w:pPr>
            <w:r w:rsidRPr="005C4382">
              <w:rPr>
                <w:rFonts w:ascii="Times New Roman" w:eastAsia="Times New Roman" w:hAnsi="Times New Roman" w:cs="Times New Roman"/>
                <w:i/>
                <w:iCs/>
                <w:sz w:val="24"/>
                <w:szCs w:val="24"/>
              </w:rPr>
              <w:t>Mean</w:t>
            </w:r>
          </w:p>
        </w:tc>
        <w:tc>
          <w:tcPr>
            <w:tcW w:w="1438" w:type="dxa"/>
            <w:vAlign w:val="center"/>
          </w:tcPr>
          <w:p w14:paraId="512901E1" w14:textId="659CEE67" w:rsidR="00587E7E" w:rsidRPr="005C4382" w:rsidRDefault="00AC6E43" w:rsidP="006E164F">
            <w:pPr>
              <w:spacing w:after="0" w:line="240" w:lineRule="auto"/>
              <w:jc w:val="both"/>
              <w:rPr>
                <w:rFonts w:ascii="Times New Roman" w:eastAsia="Times New Roman" w:hAnsi="Times New Roman" w:cs="Times New Roman"/>
                <w:i/>
                <w:iCs/>
                <w:sz w:val="24"/>
                <w:szCs w:val="24"/>
              </w:rPr>
            </w:pPr>
            <w:r>
              <w:rPr>
                <w:rFonts w:ascii="Times New Roman" w:eastAsia="Times New Roman" w:hAnsi="Times New Roman" w:cs="Times New Roman"/>
                <w:i/>
                <w:iCs/>
                <w:sz w:val="24"/>
                <w:szCs w:val="24"/>
              </w:rPr>
              <w:t>Minimum</w:t>
            </w:r>
          </w:p>
        </w:tc>
      </w:tr>
      <w:tr w:rsidR="00AC6E43" w:rsidRPr="005C4382" w14:paraId="1A97F657" w14:textId="792B3E3B" w:rsidTr="00827743">
        <w:trPr>
          <w:trHeight w:val="419"/>
        </w:trPr>
        <w:tc>
          <w:tcPr>
            <w:tcW w:w="2246" w:type="dxa"/>
            <w:noWrap/>
            <w:vAlign w:val="bottom"/>
            <w:hideMark/>
          </w:tcPr>
          <w:p w14:paraId="266D6262" w14:textId="499D5F53" w:rsidR="00587E7E" w:rsidRPr="005C4382" w:rsidRDefault="00587E7E" w:rsidP="006E164F">
            <w:pPr>
              <w:spacing w:after="0" w:line="240" w:lineRule="auto"/>
              <w:jc w:val="both"/>
              <w:rPr>
                <w:rFonts w:ascii="Times New Roman" w:eastAsia="Times New Roman" w:hAnsi="Times New Roman" w:cs="Times New Roman"/>
                <w:sz w:val="24"/>
                <w:szCs w:val="24"/>
              </w:rPr>
            </w:pPr>
            <w:r w:rsidRPr="005C4382">
              <w:rPr>
                <w:rFonts w:ascii="Times New Roman" w:eastAsia="Times New Roman" w:hAnsi="Times New Roman" w:cs="Times New Roman"/>
                <w:sz w:val="24"/>
                <w:szCs w:val="24"/>
              </w:rPr>
              <w:t xml:space="preserve">Base </w:t>
            </w:r>
          </w:p>
        </w:tc>
        <w:tc>
          <w:tcPr>
            <w:tcW w:w="1709" w:type="dxa"/>
            <w:noWrap/>
            <w:vAlign w:val="center"/>
            <w:hideMark/>
          </w:tcPr>
          <w:p w14:paraId="4D640671" w14:textId="1455908A" w:rsidR="00587E7E" w:rsidRPr="005C4382" w:rsidRDefault="00587E7E" w:rsidP="006E164F">
            <w:pPr>
              <w:spacing w:after="0" w:line="240" w:lineRule="auto"/>
              <w:jc w:val="both"/>
              <w:rPr>
                <w:rFonts w:ascii="Times New Roman" w:eastAsia="Times New Roman" w:hAnsi="Times New Roman" w:cs="Times New Roman"/>
                <w:sz w:val="24"/>
                <w:szCs w:val="24"/>
              </w:rPr>
            </w:pPr>
            <w:r w:rsidRPr="005C4382">
              <w:rPr>
                <w:rFonts w:ascii="Times New Roman" w:eastAsia="Times New Roman" w:hAnsi="Times New Roman" w:cs="Times New Roman"/>
                <w:sz w:val="24"/>
                <w:szCs w:val="24"/>
              </w:rPr>
              <w:t>98.6</w:t>
            </w:r>
          </w:p>
        </w:tc>
        <w:tc>
          <w:tcPr>
            <w:tcW w:w="1349" w:type="dxa"/>
            <w:vAlign w:val="center"/>
          </w:tcPr>
          <w:p w14:paraId="3840ED2E" w14:textId="492A295B" w:rsidR="00587E7E" w:rsidRPr="005C4382" w:rsidRDefault="00587E7E" w:rsidP="006E164F">
            <w:pPr>
              <w:spacing w:after="0" w:line="240" w:lineRule="auto"/>
              <w:jc w:val="both"/>
              <w:rPr>
                <w:rFonts w:ascii="Times New Roman" w:eastAsia="Times New Roman" w:hAnsi="Times New Roman" w:cs="Times New Roman"/>
                <w:sz w:val="24"/>
                <w:szCs w:val="24"/>
              </w:rPr>
            </w:pPr>
            <w:r w:rsidRPr="005C4382">
              <w:rPr>
                <w:rFonts w:ascii="Times New Roman" w:eastAsia="Times New Roman" w:hAnsi="Times New Roman" w:cs="Times New Roman"/>
                <w:sz w:val="24"/>
                <w:szCs w:val="24"/>
              </w:rPr>
              <w:t>59.3</w:t>
            </w:r>
          </w:p>
        </w:tc>
        <w:tc>
          <w:tcPr>
            <w:tcW w:w="950" w:type="dxa"/>
            <w:vAlign w:val="center"/>
          </w:tcPr>
          <w:p w14:paraId="5FC9ECC7" w14:textId="17568622" w:rsidR="00587E7E" w:rsidRPr="005C4382" w:rsidRDefault="00587E7E" w:rsidP="006E164F">
            <w:pPr>
              <w:spacing w:after="0" w:line="240" w:lineRule="auto"/>
              <w:jc w:val="both"/>
              <w:rPr>
                <w:rFonts w:ascii="Times New Roman" w:eastAsia="Times New Roman" w:hAnsi="Times New Roman" w:cs="Times New Roman"/>
                <w:sz w:val="24"/>
                <w:szCs w:val="24"/>
              </w:rPr>
            </w:pPr>
            <w:r w:rsidRPr="005C4382">
              <w:rPr>
                <w:rFonts w:ascii="Times New Roman" w:eastAsia="Times New Roman" w:hAnsi="Times New Roman" w:cs="Times New Roman"/>
                <w:sz w:val="24"/>
                <w:szCs w:val="24"/>
              </w:rPr>
              <w:t>200</w:t>
            </w:r>
          </w:p>
        </w:tc>
        <w:tc>
          <w:tcPr>
            <w:tcW w:w="763" w:type="dxa"/>
            <w:vAlign w:val="center"/>
          </w:tcPr>
          <w:p w14:paraId="2AEC829C" w14:textId="03F4AA8A" w:rsidR="00587E7E" w:rsidRPr="005C4382" w:rsidRDefault="00587E7E" w:rsidP="006E164F">
            <w:pPr>
              <w:spacing w:after="0" w:line="240" w:lineRule="auto"/>
              <w:jc w:val="both"/>
              <w:rPr>
                <w:rFonts w:ascii="Times New Roman" w:eastAsia="Times New Roman" w:hAnsi="Times New Roman" w:cs="Times New Roman"/>
                <w:sz w:val="24"/>
                <w:szCs w:val="24"/>
              </w:rPr>
            </w:pPr>
            <w:r w:rsidRPr="005C4382">
              <w:rPr>
                <w:rFonts w:ascii="Times New Roman" w:eastAsia="Times New Roman" w:hAnsi="Times New Roman" w:cs="Times New Roman"/>
                <w:sz w:val="24"/>
                <w:szCs w:val="24"/>
              </w:rPr>
              <w:t>166</w:t>
            </w:r>
          </w:p>
        </w:tc>
        <w:tc>
          <w:tcPr>
            <w:tcW w:w="1438" w:type="dxa"/>
            <w:vAlign w:val="center"/>
          </w:tcPr>
          <w:p w14:paraId="05E3A257" w14:textId="0A0586A9" w:rsidR="00587E7E" w:rsidRPr="005C4382" w:rsidRDefault="00587E7E" w:rsidP="006E164F">
            <w:pPr>
              <w:spacing w:after="0" w:line="240" w:lineRule="auto"/>
              <w:jc w:val="both"/>
              <w:rPr>
                <w:rFonts w:ascii="Times New Roman" w:eastAsia="Times New Roman" w:hAnsi="Times New Roman" w:cs="Times New Roman"/>
                <w:sz w:val="24"/>
                <w:szCs w:val="24"/>
              </w:rPr>
            </w:pPr>
            <w:r w:rsidRPr="005C4382">
              <w:rPr>
                <w:rFonts w:ascii="Times New Roman" w:eastAsia="Times New Roman" w:hAnsi="Times New Roman" w:cs="Times New Roman"/>
                <w:sz w:val="24"/>
                <w:szCs w:val="24"/>
              </w:rPr>
              <w:t>3</w:t>
            </w:r>
          </w:p>
        </w:tc>
      </w:tr>
      <w:tr w:rsidR="00AC6E43" w:rsidRPr="005C4382" w14:paraId="539ACFDE" w14:textId="50987F40" w:rsidTr="00827743">
        <w:trPr>
          <w:trHeight w:val="419"/>
        </w:trPr>
        <w:tc>
          <w:tcPr>
            <w:tcW w:w="2246" w:type="dxa"/>
            <w:noWrap/>
            <w:vAlign w:val="bottom"/>
          </w:tcPr>
          <w:p w14:paraId="0E1F2888" w14:textId="35E4878E" w:rsidR="00587E7E" w:rsidRPr="005C4382" w:rsidRDefault="00587E7E" w:rsidP="006E164F">
            <w:pPr>
              <w:spacing w:after="0" w:line="240" w:lineRule="auto"/>
              <w:jc w:val="both"/>
              <w:rPr>
                <w:rFonts w:ascii="Times New Roman" w:eastAsia="Times New Roman" w:hAnsi="Times New Roman" w:cs="Times New Roman"/>
                <w:sz w:val="24"/>
                <w:szCs w:val="24"/>
              </w:rPr>
            </w:pPr>
            <w:r w:rsidRPr="005C4382">
              <w:rPr>
                <w:rFonts w:ascii="Times New Roman" w:eastAsia="Times New Roman" w:hAnsi="Times New Roman" w:cs="Times New Roman"/>
                <w:sz w:val="24"/>
                <w:szCs w:val="24"/>
              </w:rPr>
              <w:t xml:space="preserve">Base </w:t>
            </w:r>
            <w:r w:rsidR="00B85CEA">
              <w:rPr>
                <w:rFonts w:ascii="Times New Roman" w:eastAsia="Times New Roman" w:hAnsi="Times New Roman" w:cs="Times New Roman"/>
                <w:sz w:val="24"/>
                <w:szCs w:val="24"/>
              </w:rPr>
              <w:t>+</w:t>
            </w:r>
            <w:r w:rsidRPr="005C4382">
              <w:rPr>
                <w:rFonts w:ascii="Times New Roman" w:hAnsi="Times New Roman" w:cs="Times New Roman"/>
                <w:sz w:val="24"/>
                <w:szCs w:val="24"/>
              </w:rPr>
              <w:t>hydrothermal</w:t>
            </w:r>
          </w:p>
        </w:tc>
        <w:tc>
          <w:tcPr>
            <w:tcW w:w="1709" w:type="dxa"/>
            <w:noWrap/>
            <w:vAlign w:val="center"/>
          </w:tcPr>
          <w:p w14:paraId="5C629E4E" w14:textId="374B0BAD" w:rsidR="00587E7E" w:rsidRPr="005C4382" w:rsidRDefault="00587E7E" w:rsidP="006E164F">
            <w:pPr>
              <w:spacing w:after="0" w:line="240" w:lineRule="auto"/>
              <w:jc w:val="both"/>
              <w:rPr>
                <w:rFonts w:ascii="Times New Roman" w:eastAsia="Times New Roman" w:hAnsi="Times New Roman" w:cs="Times New Roman"/>
                <w:sz w:val="24"/>
                <w:szCs w:val="24"/>
              </w:rPr>
            </w:pPr>
            <w:r w:rsidRPr="005C4382">
              <w:rPr>
                <w:rFonts w:ascii="Times New Roman" w:eastAsia="Times New Roman" w:hAnsi="Times New Roman" w:cs="Times New Roman"/>
                <w:sz w:val="24"/>
                <w:szCs w:val="24"/>
              </w:rPr>
              <w:t>99.5</w:t>
            </w:r>
          </w:p>
        </w:tc>
        <w:tc>
          <w:tcPr>
            <w:tcW w:w="1349" w:type="dxa"/>
            <w:vAlign w:val="center"/>
          </w:tcPr>
          <w:p w14:paraId="05FEDFD4" w14:textId="38BF887D" w:rsidR="00587E7E" w:rsidRPr="005C4382" w:rsidRDefault="00587E7E" w:rsidP="006E164F">
            <w:pPr>
              <w:spacing w:after="0" w:line="240" w:lineRule="auto"/>
              <w:jc w:val="both"/>
              <w:rPr>
                <w:rFonts w:ascii="Times New Roman" w:eastAsia="Times New Roman" w:hAnsi="Times New Roman" w:cs="Times New Roman"/>
                <w:sz w:val="24"/>
                <w:szCs w:val="24"/>
              </w:rPr>
            </w:pPr>
            <w:r w:rsidRPr="005C4382">
              <w:rPr>
                <w:rFonts w:ascii="Times New Roman" w:eastAsia="Times New Roman" w:hAnsi="Times New Roman" w:cs="Times New Roman"/>
                <w:sz w:val="24"/>
                <w:szCs w:val="24"/>
              </w:rPr>
              <w:t>85.3</w:t>
            </w:r>
          </w:p>
        </w:tc>
        <w:tc>
          <w:tcPr>
            <w:tcW w:w="950" w:type="dxa"/>
            <w:vAlign w:val="center"/>
          </w:tcPr>
          <w:p w14:paraId="79B2F0B4" w14:textId="6D64928D" w:rsidR="00587E7E" w:rsidRPr="005C4382" w:rsidRDefault="00587E7E" w:rsidP="006E164F">
            <w:pPr>
              <w:spacing w:after="0" w:line="240" w:lineRule="auto"/>
              <w:jc w:val="both"/>
              <w:rPr>
                <w:rFonts w:ascii="Times New Roman" w:eastAsia="Times New Roman" w:hAnsi="Times New Roman" w:cs="Times New Roman"/>
                <w:sz w:val="24"/>
                <w:szCs w:val="24"/>
              </w:rPr>
            </w:pPr>
            <w:r w:rsidRPr="005C4382">
              <w:rPr>
                <w:rFonts w:ascii="Times New Roman" w:eastAsia="Times New Roman" w:hAnsi="Times New Roman" w:cs="Times New Roman"/>
                <w:sz w:val="24"/>
                <w:szCs w:val="24"/>
              </w:rPr>
              <w:t>200</w:t>
            </w:r>
          </w:p>
        </w:tc>
        <w:tc>
          <w:tcPr>
            <w:tcW w:w="763" w:type="dxa"/>
            <w:vAlign w:val="center"/>
          </w:tcPr>
          <w:p w14:paraId="75BD01D8" w14:textId="366A4686" w:rsidR="00587E7E" w:rsidRPr="005C4382" w:rsidRDefault="00587E7E" w:rsidP="006E164F">
            <w:pPr>
              <w:spacing w:after="0" w:line="240" w:lineRule="auto"/>
              <w:jc w:val="both"/>
              <w:rPr>
                <w:rFonts w:ascii="Times New Roman" w:eastAsia="Times New Roman" w:hAnsi="Times New Roman" w:cs="Times New Roman"/>
                <w:sz w:val="24"/>
                <w:szCs w:val="24"/>
              </w:rPr>
            </w:pPr>
            <w:r w:rsidRPr="005C4382">
              <w:rPr>
                <w:rFonts w:ascii="Times New Roman" w:eastAsia="Times New Roman" w:hAnsi="Times New Roman" w:cs="Times New Roman"/>
                <w:sz w:val="24"/>
                <w:szCs w:val="24"/>
              </w:rPr>
              <w:t>190</w:t>
            </w:r>
          </w:p>
        </w:tc>
        <w:tc>
          <w:tcPr>
            <w:tcW w:w="1438" w:type="dxa"/>
            <w:vAlign w:val="center"/>
          </w:tcPr>
          <w:p w14:paraId="6769FDEC" w14:textId="110BAC8E" w:rsidR="00587E7E" w:rsidRPr="005C4382" w:rsidRDefault="00587E7E" w:rsidP="006E164F">
            <w:pPr>
              <w:spacing w:after="0" w:line="240" w:lineRule="auto"/>
              <w:jc w:val="both"/>
              <w:rPr>
                <w:rFonts w:ascii="Times New Roman" w:eastAsia="Times New Roman" w:hAnsi="Times New Roman" w:cs="Times New Roman"/>
                <w:sz w:val="24"/>
                <w:szCs w:val="24"/>
              </w:rPr>
            </w:pPr>
            <w:r w:rsidRPr="005C4382">
              <w:rPr>
                <w:rFonts w:ascii="Times New Roman" w:eastAsia="Times New Roman" w:hAnsi="Times New Roman" w:cs="Times New Roman"/>
                <w:sz w:val="24"/>
                <w:szCs w:val="24"/>
              </w:rPr>
              <w:t>1</w:t>
            </w:r>
          </w:p>
        </w:tc>
      </w:tr>
    </w:tbl>
    <w:p w14:paraId="10073FB1" w14:textId="73348ECC" w:rsidR="00DE34CD" w:rsidRPr="005C4382" w:rsidRDefault="007364DE" w:rsidP="006E164F">
      <w:pPr>
        <w:spacing w:line="240" w:lineRule="auto"/>
        <w:jc w:val="both"/>
        <w:rPr>
          <w:rFonts w:ascii="Times New Roman" w:hAnsi="Times New Roman" w:cs="Times New Roman"/>
          <w:b/>
          <w:bCs/>
          <w:sz w:val="24"/>
          <w:szCs w:val="24"/>
        </w:rPr>
      </w:pPr>
      <w:r w:rsidRPr="005C4382">
        <w:rPr>
          <w:rFonts w:ascii="Times New Roman" w:hAnsi="Times New Roman" w:cs="Times New Roman"/>
          <w:b/>
          <w:bCs/>
          <w:sz w:val="24"/>
          <w:szCs w:val="24"/>
          <w:vertAlign w:val="superscript"/>
        </w:rPr>
        <w:t>**</w:t>
      </w:r>
      <w:r w:rsidRPr="005C4382">
        <w:rPr>
          <w:rFonts w:ascii="Times New Roman" w:hAnsi="Times New Roman" w:cs="Times New Roman"/>
          <w:b/>
          <w:bCs/>
          <w:sz w:val="24"/>
          <w:szCs w:val="24"/>
        </w:rPr>
        <w:t>200 corresponds to the maximum number of acceptable inversions</w:t>
      </w:r>
    </w:p>
    <w:p w14:paraId="5B25AE5C" w14:textId="77777777" w:rsidR="00947A43" w:rsidRDefault="00947A43" w:rsidP="006E164F">
      <w:pPr>
        <w:spacing w:line="480" w:lineRule="auto"/>
        <w:jc w:val="both"/>
        <w:rPr>
          <w:rFonts w:ascii="Times New Roman" w:hAnsi="Times New Roman" w:cs="Times New Roman"/>
          <w:b/>
          <w:bCs/>
          <w:sz w:val="24"/>
          <w:szCs w:val="24"/>
        </w:rPr>
      </w:pPr>
    </w:p>
    <w:p w14:paraId="46532668" w14:textId="77777777" w:rsidR="00947A43" w:rsidRDefault="00947A43" w:rsidP="006E164F">
      <w:pPr>
        <w:spacing w:line="480" w:lineRule="auto"/>
        <w:jc w:val="both"/>
        <w:rPr>
          <w:rFonts w:ascii="Times New Roman" w:hAnsi="Times New Roman" w:cs="Times New Roman"/>
          <w:b/>
          <w:bCs/>
          <w:sz w:val="24"/>
          <w:szCs w:val="24"/>
        </w:rPr>
      </w:pPr>
    </w:p>
    <w:p w14:paraId="23F3CE40" w14:textId="77777777" w:rsidR="00AC6E43" w:rsidRDefault="00AC6E43" w:rsidP="006E164F">
      <w:pPr>
        <w:spacing w:line="480" w:lineRule="auto"/>
        <w:jc w:val="both"/>
        <w:rPr>
          <w:rFonts w:ascii="Times New Roman" w:hAnsi="Times New Roman" w:cs="Times New Roman"/>
          <w:b/>
          <w:bCs/>
          <w:sz w:val="24"/>
          <w:szCs w:val="24"/>
        </w:rPr>
      </w:pPr>
    </w:p>
    <w:p w14:paraId="10C16DFF" w14:textId="77777777" w:rsidR="00AC6E43" w:rsidRDefault="00AC6E43" w:rsidP="006E164F">
      <w:pPr>
        <w:spacing w:line="480" w:lineRule="auto"/>
        <w:jc w:val="both"/>
        <w:rPr>
          <w:rFonts w:ascii="Times New Roman" w:hAnsi="Times New Roman" w:cs="Times New Roman"/>
          <w:b/>
          <w:bCs/>
          <w:sz w:val="24"/>
          <w:szCs w:val="24"/>
        </w:rPr>
      </w:pPr>
    </w:p>
    <w:p w14:paraId="01072890" w14:textId="77777777" w:rsidR="00AC6E43" w:rsidRDefault="00AC6E43" w:rsidP="006E164F">
      <w:pPr>
        <w:spacing w:line="480" w:lineRule="auto"/>
        <w:jc w:val="both"/>
        <w:rPr>
          <w:rFonts w:ascii="Times New Roman" w:hAnsi="Times New Roman" w:cs="Times New Roman"/>
          <w:b/>
          <w:bCs/>
          <w:sz w:val="24"/>
          <w:szCs w:val="24"/>
        </w:rPr>
      </w:pPr>
    </w:p>
    <w:p w14:paraId="31B4D794" w14:textId="77777777" w:rsidR="00AC6E43" w:rsidRDefault="00AC6E43" w:rsidP="006E164F">
      <w:pPr>
        <w:spacing w:line="480" w:lineRule="auto"/>
        <w:jc w:val="both"/>
        <w:rPr>
          <w:rFonts w:ascii="Times New Roman" w:hAnsi="Times New Roman" w:cs="Times New Roman"/>
          <w:b/>
          <w:bCs/>
          <w:sz w:val="24"/>
          <w:szCs w:val="24"/>
        </w:rPr>
      </w:pPr>
    </w:p>
    <w:p w14:paraId="3C815A80" w14:textId="77777777" w:rsidR="0011562C" w:rsidRDefault="0011562C" w:rsidP="006E164F">
      <w:pPr>
        <w:spacing w:line="480" w:lineRule="auto"/>
        <w:jc w:val="both"/>
        <w:rPr>
          <w:rFonts w:ascii="Times New Roman" w:hAnsi="Times New Roman" w:cs="Times New Roman"/>
          <w:b/>
          <w:bCs/>
          <w:sz w:val="24"/>
          <w:szCs w:val="24"/>
        </w:rPr>
      </w:pPr>
    </w:p>
    <w:p w14:paraId="37DE3564" w14:textId="77777777" w:rsidR="0011562C" w:rsidRDefault="0011562C" w:rsidP="006E164F">
      <w:pPr>
        <w:spacing w:line="480" w:lineRule="auto"/>
        <w:jc w:val="both"/>
        <w:rPr>
          <w:rFonts w:ascii="Times New Roman" w:hAnsi="Times New Roman" w:cs="Times New Roman"/>
          <w:b/>
          <w:bCs/>
          <w:sz w:val="24"/>
          <w:szCs w:val="24"/>
        </w:rPr>
      </w:pPr>
    </w:p>
    <w:p w14:paraId="5C193DB7" w14:textId="77777777" w:rsidR="0011562C" w:rsidRDefault="0011562C" w:rsidP="006E164F">
      <w:pPr>
        <w:spacing w:line="480" w:lineRule="auto"/>
        <w:jc w:val="both"/>
        <w:rPr>
          <w:rFonts w:ascii="Times New Roman" w:hAnsi="Times New Roman" w:cs="Times New Roman"/>
          <w:b/>
          <w:bCs/>
          <w:sz w:val="24"/>
          <w:szCs w:val="24"/>
        </w:rPr>
      </w:pPr>
    </w:p>
    <w:p w14:paraId="7106316B" w14:textId="77777777" w:rsidR="0011562C" w:rsidRDefault="0011562C" w:rsidP="006E164F">
      <w:pPr>
        <w:spacing w:line="480" w:lineRule="auto"/>
        <w:jc w:val="both"/>
        <w:rPr>
          <w:rFonts w:ascii="Times New Roman" w:hAnsi="Times New Roman" w:cs="Times New Roman"/>
          <w:b/>
          <w:bCs/>
          <w:sz w:val="24"/>
          <w:szCs w:val="24"/>
        </w:rPr>
      </w:pPr>
    </w:p>
    <w:p w14:paraId="54E0A27D" w14:textId="77777777" w:rsidR="0011562C" w:rsidRDefault="0011562C" w:rsidP="006E164F">
      <w:pPr>
        <w:spacing w:line="480" w:lineRule="auto"/>
        <w:jc w:val="both"/>
        <w:rPr>
          <w:rFonts w:ascii="Times New Roman" w:hAnsi="Times New Roman" w:cs="Times New Roman"/>
          <w:b/>
          <w:bCs/>
          <w:sz w:val="24"/>
          <w:szCs w:val="24"/>
        </w:rPr>
      </w:pPr>
    </w:p>
    <w:p w14:paraId="3B6A6E05" w14:textId="77777777" w:rsidR="0011562C" w:rsidRDefault="0011562C" w:rsidP="006E164F">
      <w:pPr>
        <w:spacing w:line="480" w:lineRule="auto"/>
        <w:jc w:val="both"/>
        <w:rPr>
          <w:rFonts w:ascii="Times New Roman" w:hAnsi="Times New Roman" w:cs="Times New Roman"/>
          <w:b/>
          <w:bCs/>
          <w:sz w:val="24"/>
          <w:szCs w:val="24"/>
        </w:rPr>
      </w:pPr>
    </w:p>
    <w:p w14:paraId="1CE6E2CF" w14:textId="77777777" w:rsidR="0011562C" w:rsidRDefault="0011562C" w:rsidP="006E164F">
      <w:pPr>
        <w:spacing w:line="480" w:lineRule="auto"/>
        <w:jc w:val="both"/>
        <w:rPr>
          <w:rFonts w:ascii="Times New Roman" w:hAnsi="Times New Roman" w:cs="Times New Roman"/>
          <w:b/>
          <w:bCs/>
          <w:sz w:val="24"/>
          <w:szCs w:val="24"/>
        </w:rPr>
      </w:pPr>
    </w:p>
    <w:p w14:paraId="7D45205F" w14:textId="2619868E" w:rsidR="00CC5BE6" w:rsidRPr="005C4382" w:rsidRDefault="00CC5BE6" w:rsidP="006E164F">
      <w:pPr>
        <w:spacing w:line="480" w:lineRule="auto"/>
        <w:jc w:val="both"/>
        <w:rPr>
          <w:rFonts w:ascii="Times New Roman" w:hAnsi="Times New Roman" w:cs="Times New Roman"/>
          <w:b/>
          <w:bCs/>
          <w:sz w:val="24"/>
          <w:szCs w:val="24"/>
        </w:rPr>
      </w:pPr>
      <w:r w:rsidRPr="005C4382">
        <w:rPr>
          <w:rFonts w:ascii="Times New Roman" w:hAnsi="Times New Roman" w:cs="Times New Roman"/>
          <w:b/>
          <w:bCs/>
          <w:sz w:val="24"/>
          <w:szCs w:val="24"/>
        </w:rPr>
        <w:lastRenderedPageBreak/>
        <w:t>FIGURES</w:t>
      </w:r>
    </w:p>
    <w:p w14:paraId="6CF803D7" w14:textId="638CCAAE" w:rsidR="004F3F8F" w:rsidRPr="005C4382" w:rsidRDefault="000C263D" w:rsidP="006E164F">
      <w:pPr>
        <w:spacing w:line="480" w:lineRule="auto"/>
        <w:jc w:val="both"/>
        <w:rPr>
          <w:rFonts w:ascii="Times New Roman" w:hAnsi="Times New Roman" w:cs="Times New Roman"/>
          <w:sz w:val="24"/>
          <w:szCs w:val="24"/>
        </w:rPr>
      </w:pPr>
      <w:r w:rsidRPr="000C263D">
        <w:rPr>
          <w:rFonts w:ascii="Times New Roman" w:hAnsi="Times New Roman" w:cs="Times New Roman"/>
          <w:noProof/>
          <w:sz w:val="24"/>
          <w:szCs w:val="24"/>
        </w:rPr>
        <w:lastRenderedPageBreak/>
        <w:drawing>
          <wp:inline distT="0" distB="0" distL="0" distR="0" wp14:anchorId="2B485A97" wp14:editId="59ABE03F">
            <wp:extent cx="7854306" cy="4589680"/>
            <wp:effectExtent l="0" t="6033" r="1588" b="1587"/>
            <wp:docPr id="796458270"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96458270" name=""/>
                    <pic:cNvPicPr/>
                  </pic:nvPicPr>
                  <pic:blipFill>
                    <a:blip r:embed="rId7"/>
                    <a:stretch>
                      <a:fillRect/>
                    </a:stretch>
                  </pic:blipFill>
                  <pic:spPr>
                    <a:xfrm rot="5400000">
                      <a:off x="0" y="0"/>
                      <a:ext cx="7860245" cy="4593150"/>
                    </a:xfrm>
                    <a:prstGeom prst="rect">
                      <a:avLst/>
                    </a:prstGeom>
                  </pic:spPr>
                </pic:pic>
              </a:graphicData>
            </a:graphic>
          </wp:inline>
        </w:drawing>
      </w:r>
    </w:p>
    <w:p w14:paraId="5100666C" w14:textId="0B7994E6" w:rsidR="001E280E" w:rsidRDefault="001E280E" w:rsidP="006E164F">
      <w:pPr>
        <w:spacing w:line="240" w:lineRule="auto"/>
        <w:jc w:val="both"/>
        <w:rPr>
          <w:rFonts w:ascii="Times New Roman" w:hAnsi="Times New Roman" w:cs="Times New Roman"/>
          <w:sz w:val="24"/>
          <w:szCs w:val="24"/>
        </w:rPr>
      </w:pPr>
      <w:r w:rsidRPr="005C4382">
        <w:rPr>
          <w:rFonts w:ascii="Times New Roman" w:hAnsi="Times New Roman" w:cs="Times New Roman"/>
          <w:b/>
          <w:bCs/>
          <w:sz w:val="24"/>
          <w:szCs w:val="24"/>
        </w:rPr>
        <w:lastRenderedPageBreak/>
        <w:t xml:space="preserve">Figure </w:t>
      </w:r>
      <w:r w:rsidR="00C52529">
        <w:rPr>
          <w:rFonts w:ascii="Times New Roman" w:hAnsi="Times New Roman" w:cs="Times New Roman"/>
          <w:b/>
          <w:bCs/>
          <w:sz w:val="24"/>
          <w:szCs w:val="24"/>
        </w:rPr>
        <w:t>S</w:t>
      </w:r>
      <w:r w:rsidRPr="005C4382">
        <w:rPr>
          <w:rFonts w:ascii="Times New Roman" w:hAnsi="Times New Roman" w:cs="Times New Roman"/>
          <w:b/>
          <w:bCs/>
          <w:sz w:val="24"/>
          <w:szCs w:val="24"/>
        </w:rPr>
        <w:t>.</w:t>
      </w:r>
      <w:r w:rsidR="0011562C">
        <w:rPr>
          <w:rFonts w:ascii="Times New Roman" w:hAnsi="Times New Roman" w:cs="Times New Roman"/>
          <w:b/>
          <w:bCs/>
          <w:sz w:val="24"/>
          <w:szCs w:val="24"/>
        </w:rPr>
        <w:t>1</w:t>
      </w:r>
      <w:r w:rsidR="0011562C">
        <w:rPr>
          <w:rFonts w:ascii="Times New Roman" w:hAnsi="Times New Roman" w:cs="Times New Roman"/>
          <w:sz w:val="24"/>
          <w:szCs w:val="24"/>
        </w:rPr>
        <w:t>:</w:t>
      </w:r>
      <w:r w:rsidRPr="005C4382">
        <w:rPr>
          <w:rFonts w:ascii="Times New Roman" w:hAnsi="Times New Roman" w:cs="Times New Roman"/>
          <w:sz w:val="24"/>
          <w:szCs w:val="24"/>
        </w:rPr>
        <w:t xml:space="preserve"> Correlation plots and histograms of all continuous catchment variables. All bivariate plots found in each row contain the same variable on the y-axis whereas each column contains that variable on the x-axis. Magenta lines represent least squares linear regressions and all values in the title of bivariate plots are Spearman’s ρ. where values &gt; 0.1 have a significant monotonic relationship that are either positive (blue), negative (red) correlations, or are &lt; 0.1 and lack a significant monotonic relationship (black). Green stars indicate a significant interaction effect of a catchment variable and lithology on river water chemistry, as determined by ANOVA (p-value &lt; 0.05).</w:t>
      </w:r>
      <w:r w:rsidR="005A69CC" w:rsidRPr="005C4382">
        <w:rPr>
          <w:rFonts w:ascii="Times New Roman" w:hAnsi="Times New Roman" w:cs="Times New Roman"/>
          <w:sz w:val="24"/>
          <w:szCs w:val="24"/>
        </w:rPr>
        <w:t xml:space="preserve"> The main observation we </w:t>
      </w:r>
      <w:r w:rsidR="00DE1011">
        <w:rPr>
          <w:rFonts w:ascii="Times New Roman" w:hAnsi="Times New Roman" w:cs="Times New Roman"/>
          <w:sz w:val="24"/>
          <w:szCs w:val="24"/>
        </w:rPr>
        <w:t xml:space="preserve">convey is that </w:t>
      </w:r>
      <w:r w:rsidR="00DE1011" w:rsidRPr="008351AC">
        <w:rPr>
          <w:rFonts w:ascii="Times New Roman" w:hAnsi="Times New Roman" w:cs="Times New Roman"/>
          <w:sz w:val="24"/>
          <w:szCs w:val="24"/>
        </w:rPr>
        <w:sym w:font="Symbol" w:char="F044"/>
      </w:r>
      <w:r w:rsidR="00DE1011" w:rsidRPr="008351AC">
        <w:rPr>
          <w:rFonts w:ascii="Times New Roman" w:hAnsi="Times New Roman" w:cs="Times New Roman"/>
          <w:sz w:val="24"/>
          <w:szCs w:val="24"/>
          <w:vertAlign w:val="superscript"/>
        </w:rPr>
        <w:t>7</w:t>
      </w:r>
      <w:r w:rsidR="00DE1011" w:rsidRPr="008351AC">
        <w:rPr>
          <w:rFonts w:ascii="Times New Roman" w:hAnsi="Times New Roman" w:cs="Times New Roman"/>
          <w:sz w:val="24"/>
          <w:szCs w:val="24"/>
        </w:rPr>
        <w:t>Li</w:t>
      </w:r>
      <w:r w:rsidR="00DE1011" w:rsidRPr="008351AC">
        <w:rPr>
          <w:rFonts w:ascii="Times New Roman" w:hAnsi="Times New Roman" w:cs="Times New Roman"/>
          <w:sz w:val="24"/>
          <w:szCs w:val="24"/>
          <w:vertAlign w:val="subscript"/>
        </w:rPr>
        <w:t>river-rock</w:t>
      </w:r>
      <w:r w:rsidR="00DE1011" w:rsidRPr="008351AC">
        <w:rPr>
          <w:rFonts w:ascii="Times New Roman" w:hAnsi="Times New Roman" w:cs="Times New Roman"/>
          <w:sz w:val="24"/>
          <w:szCs w:val="24"/>
          <w:vertAlign w:val="superscript"/>
        </w:rPr>
        <w:t xml:space="preserve"> </w:t>
      </w:r>
      <w:r w:rsidR="00DE1011">
        <w:rPr>
          <w:rFonts w:ascii="Times New Roman" w:hAnsi="Times New Roman" w:cs="Times New Roman"/>
          <w:sz w:val="24"/>
          <w:szCs w:val="24"/>
        </w:rPr>
        <w:t xml:space="preserve">values </w:t>
      </w:r>
      <w:r w:rsidR="005A69CC" w:rsidRPr="005C4382">
        <w:rPr>
          <w:rFonts w:ascii="Times New Roman" w:hAnsi="Times New Roman" w:cs="Times New Roman"/>
          <w:sz w:val="24"/>
          <w:szCs w:val="24"/>
        </w:rPr>
        <w:t>(5</w:t>
      </w:r>
      <w:r w:rsidR="005A69CC" w:rsidRPr="005C4382">
        <w:rPr>
          <w:rFonts w:ascii="Times New Roman" w:hAnsi="Times New Roman" w:cs="Times New Roman"/>
          <w:sz w:val="24"/>
          <w:szCs w:val="24"/>
          <w:vertAlign w:val="superscript"/>
        </w:rPr>
        <w:t>th</w:t>
      </w:r>
      <w:r w:rsidR="005A69CC" w:rsidRPr="005C4382">
        <w:rPr>
          <w:rFonts w:ascii="Times New Roman" w:hAnsi="Times New Roman" w:cs="Times New Roman"/>
          <w:sz w:val="24"/>
          <w:szCs w:val="24"/>
        </w:rPr>
        <w:t xml:space="preserve"> columns) </w:t>
      </w:r>
      <w:r w:rsidR="00DE1011">
        <w:rPr>
          <w:rFonts w:ascii="Times New Roman" w:hAnsi="Times New Roman" w:cs="Times New Roman"/>
          <w:sz w:val="24"/>
          <w:szCs w:val="24"/>
        </w:rPr>
        <w:t xml:space="preserve">are </w:t>
      </w:r>
      <w:r w:rsidR="005A69CC" w:rsidRPr="005C4382">
        <w:rPr>
          <w:rFonts w:ascii="Times New Roman" w:hAnsi="Times New Roman" w:cs="Times New Roman"/>
          <w:sz w:val="24"/>
          <w:szCs w:val="24"/>
        </w:rPr>
        <w:t xml:space="preserve">not well-correlated with </w:t>
      </w:r>
      <w:r w:rsidR="00DE1011">
        <w:rPr>
          <w:rFonts w:ascii="Times New Roman" w:hAnsi="Times New Roman" w:cs="Times New Roman"/>
          <w:sz w:val="24"/>
          <w:szCs w:val="24"/>
        </w:rPr>
        <w:t xml:space="preserve">climate or geomorphic variables, but </w:t>
      </w:r>
      <w:r w:rsidR="00B558AD">
        <w:rPr>
          <w:rFonts w:ascii="Times New Roman" w:hAnsi="Times New Roman" w:cs="Times New Roman"/>
          <w:sz w:val="24"/>
          <w:szCs w:val="24"/>
        </w:rPr>
        <w:t xml:space="preserve">ANOVA results suggest that the coupling of lithology with either climate or geomorphic variables </w:t>
      </w:r>
      <w:r w:rsidR="001C6439">
        <w:rPr>
          <w:rFonts w:ascii="Times New Roman" w:hAnsi="Times New Roman" w:cs="Times New Roman"/>
          <w:sz w:val="24"/>
          <w:szCs w:val="24"/>
        </w:rPr>
        <w:t xml:space="preserve">can significantly describe </w:t>
      </w:r>
      <w:r w:rsidR="001C6439" w:rsidRPr="008351AC">
        <w:rPr>
          <w:rFonts w:ascii="Times New Roman" w:hAnsi="Times New Roman" w:cs="Times New Roman"/>
          <w:sz w:val="24"/>
          <w:szCs w:val="24"/>
        </w:rPr>
        <w:sym w:font="Symbol" w:char="F044"/>
      </w:r>
      <w:r w:rsidR="001C6439" w:rsidRPr="008351AC">
        <w:rPr>
          <w:rFonts w:ascii="Times New Roman" w:hAnsi="Times New Roman" w:cs="Times New Roman"/>
          <w:sz w:val="24"/>
          <w:szCs w:val="24"/>
          <w:vertAlign w:val="superscript"/>
        </w:rPr>
        <w:t>7</w:t>
      </w:r>
      <w:r w:rsidR="001C6439" w:rsidRPr="008351AC">
        <w:rPr>
          <w:rFonts w:ascii="Times New Roman" w:hAnsi="Times New Roman" w:cs="Times New Roman"/>
          <w:sz w:val="24"/>
          <w:szCs w:val="24"/>
        </w:rPr>
        <w:t>Li</w:t>
      </w:r>
      <w:r w:rsidR="001C6439" w:rsidRPr="008351AC">
        <w:rPr>
          <w:rFonts w:ascii="Times New Roman" w:hAnsi="Times New Roman" w:cs="Times New Roman"/>
          <w:sz w:val="24"/>
          <w:szCs w:val="24"/>
          <w:vertAlign w:val="subscript"/>
        </w:rPr>
        <w:t>river-rock</w:t>
      </w:r>
      <w:r w:rsidR="001C6439">
        <w:rPr>
          <w:rFonts w:ascii="Times New Roman" w:hAnsi="Times New Roman" w:cs="Times New Roman"/>
          <w:sz w:val="24"/>
          <w:szCs w:val="24"/>
        </w:rPr>
        <w:t xml:space="preserve"> values.</w:t>
      </w:r>
    </w:p>
    <w:p w14:paraId="5B459705" w14:textId="77777777" w:rsidR="00511E6D" w:rsidRDefault="00511E6D" w:rsidP="006E164F">
      <w:pPr>
        <w:spacing w:line="240" w:lineRule="auto"/>
        <w:jc w:val="both"/>
        <w:rPr>
          <w:rFonts w:ascii="Times New Roman" w:hAnsi="Times New Roman" w:cs="Times New Roman"/>
          <w:sz w:val="24"/>
          <w:szCs w:val="24"/>
        </w:rPr>
      </w:pPr>
      <w:r w:rsidRPr="00431918">
        <w:rPr>
          <w:rFonts w:ascii="Times New Roman" w:hAnsi="Times New Roman" w:cs="Times New Roman"/>
          <w:noProof/>
          <w:sz w:val="24"/>
          <w:szCs w:val="24"/>
        </w:rPr>
        <w:drawing>
          <wp:inline distT="0" distB="0" distL="0" distR="0" wp14:anchorId="28B70E03" wp14:editId="11A15B4A">
            <wp:extent cx="3860800" cy="3098800"/>
            <wp:effectExtent l="0" t="0" r="0" b="0"/>
            <wp:docPr id="1017013580"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17013580" name=""/>
                    <pic:cNvPicPr/>
                  </pic:nvPicPr>
                  <pic:blipFill>
                    <a:blip r:embed="rId8"/>
                    <a:stretch>
                      <a:fillRect/>
                    </a:stretch>
                  </pic:blipFill>
                  <pic:spPr>
                    <a:xfrm>
                      <a:off x="0" y="0"/>
                      <a:ext cx="3860800" cy="3098800"/>
                    </a:xfrm>
                    <a:prstGeom prst="rect">
                      <a:avLst/>
                    </a:prstGeom>
                  </pic:spPr>
                </pic:pic>
              </a:graphicData>
            </a:graphic>
          </wp:inline>
        </w:drawing>
      </w:r>
    </w:p>
    <w:p w14:paraId="17BF80A6" w14:textId="5251E9C9" w:rsidR="00511E6D" w:rsidRPr="006F42F2" w:rsidRDefault="00511E6D" w:rsidP="006E164F">
      <w:pPr>
        <w:spacing w:line="240" w:lineRule="auto"/>
        <w:jc w:val="both"/>
        <w:rPr>
          <w:rFonts w:ascii="Times New Roman" w:hAnsi="Times New Roman" w:cs="Times New Roman"/>
          <w:sz w:val="24"/>
          <w:szCs w:val="24"/>
          <w:vertAlign w:val="subscript"/>
        </w:rPr>
      </w:pPr>
      <w:r w:rsidRPr="006F42F2">
        <w:rPr>
          <w:rFonts w:ascii="Times New Roman" w:hAnsi="Times New Roman" w:cs="Times New Roman"/>
          <w:b/>
          <w:bCs/>
          <w:sz w:val="24"/>
          <w:szCs w:val="24"/>
        </w:rPr>
        <w:t xml:space="preserve">Figure </w:t>
      </w:r>
      <w:r w:rsidR="009E7EBF">
        <w:rPr>
          <w:rFonts w:ascii="Times New Roman" w:hAnsi="Times New Roman" w:cs="Times New Roman"/>
          <w:b/>
          <w:bCs/>
          <w:sz w:val="24"/>
          <w:szCs w:val="24"/>
        </w:rPr>
        <w:t>S</w:t>
      </w:r>
      <w:r w:rsidRPr="006F42F2">
        <w:rPr>
          <w:rFonts w:ascii="Times New Roman" w:hAnsi="Times New Roman" w:cs="Times New Roman"/>
          <w:b/>
          <w:bCs/>
          <w:sz w:val="24"/>
          <w:szCs w:val="24"/>
        </w:rPr>
        <w:t>.2</w:t>
      </w:r>
      <w:r>
        <w:rPr>
          <w:rFonts w:ascii="Times New Roman" w:hAnsi="Times New Roman" w:cs="Times New Roman"/>
          <w:sz w:val="24"/>
          <w:szCs w:val="24"/>
        </w:rPr>
        <w:t xml:space="preserve">: Distribution of median rock Li/Na ratios for all samples grouped according to dominant bedrock type. The distributions overlap considerably, with plutonic watersheds having the narrowest range of rock Li/Na ratios and volcanic watersheds having the lowest mode Li/Na ratio. </w:t>
      </w:r>
    </w:p>
    <w:p w14:paraId="4D8CD1E3" w14:textId="77777777" w:rsidR="00511E6D" w:rsidRDefault="00511E6D" w:rsidP="006E164F">
      <w:pPr>
        <w:spacing w:line="240" w:lineRule="auto"/>
        <w:jc w:val="both"/>
        <w:rPr>
          <w:rFonts w:ascii="Times New Roman" w:hAnsi="Times New Roman" w:cs="Times New Roman"/>
          <w:sz w:val="24"/>
          <w:szCs w:val="24"/>
        </w:rPr>
      </w:pPr>
    </w:p>
    <w:p w14:paraId="7385DECF" w14:textId="77777777" w:rsidR="00A151EE" w:rsidRPr="008351AC" w:rsidRDefault="00A151EE" w:rsidP="006E164F">
      <w:pPr>
        <w:spacing w:line="240" w:lineRule="auto"/>
        <w:jc w:val="both"/>
        <w:rPr>
          <w:rFonts w:ascii="Times New Roman" w:hAnsi="Times New Roman" w:cs="Times New Roman"/>
          <w:sz w:val="24"/>
          <w:szCs w:val="24"/>
        </w:rPr>
      </w:pPr>
      <w:r w:rsidRPr="00813DF7">
        <w:rPr>
          <w:rFonts w:ascii="Times New Roman" w:hAnsi="Times New Roman" w:cs="Times New Roman"/>
          <w:noProof/>
          <w:sz w:val="24"/>
          <w:szCs w:val="24"/>
        </w:rPr>
        <w:lastRenderedPageBreak/>
        <w:drawing>
          <wp:inline distT="0" distB="0" distL="0" distR="0" wp14:anchorId="2D102938" wp14:editId="600A1758">
            <wp:extent cx="3437681" cy="5118536"/>
            <wp:effectExtent l="0" t="0" r="4445" b="0"/>
            <wp:docPr id="1869480512"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72939713" name=""/>
                    <pic:cNvPicPr/>
                  </pic:nvPicPr>
                  <pic:blipFill>
                    <a:blip r:embed="rId9"/>
                    <a:stretch>
                      <a:fillRect/>
                    </a:stretch>
                  </pic:blipFill>
                  <pic:spPr>
                    <a:xfrm>
                      <a:off x="0" y="0"/>
                      <a:ext cx="3449996" cy="5136872"/>
                    </a:xfrm>
                    <a:prstGeom prst="rect">
                      <a:avLst/>
                    </a:prstGeom>
                  </pic:spPr>
                </pic:pic>
              </a:graphicData>
            </a:graphic>
          </wp:inline>
        </w:drawing>
      </w:r>
      <w:r w:rsidRPr="008351AC" w:rsidDel="00710049">
        <w:rPr>
          <w:rFonts w:ascii="Times New Roman" w:hAnsi="Times New Roman" w:cs="Times New Roman"/>
          <w:sz w:val="24"/>
          <w:szCs w:val="24"/>
        </w:rPr>
        <w:t xml:space="preserve"> </w:t>
      </w:r>
    </w:p>
    <w:p w14:paraId="5CDFBD12" w14:textId="2B82A0A2" w:rsidR="00A151EE" w:rsidRDefault="00A151EE" w:rsidP="006E164F">
      <w:pPr>
        <w:spacing w:line="240" w:lineRule="auto"/>
        <w:jc w:val="both"/>
        <w:rPr>
          <w:rFonts w:ascii="Times New Roman" w:hAnsi="Times New Roman" w:cs="Times New Roman"/>
          <w:sz w:val="24"/>
          <w:szCs w:val="24"/>
        </w:rPr>
      </w:pPr>
      <w:r w:rsidRPr="008351AC">
        <w:rPr>
          <w:rFonts w:ascii="Times New Roman" w:hAnsi="Times New Roman" w:cs="Times New Roman"/>
          <w:b/>
          <w:bCs/>
          <w:sz w:val="24"/>
          <w:szCs w:val="24"/>
        </w:rPr>
        <w:t xml:space="preserve">Figure </w:t>
      </w:r>
      <w:r w:rsidR="009E7EBF">
        <w:rPr>
          <w:rFonts w:ascii="Times New Roman" w:hAnsi="Times New Roman" w:cs="Times New Roman"/>
          <w:b/>
          <w:bCs/>
          <w:sz w:val="24"/>
          <w:szCs w:val="24"/>
        </w:rPr>
        <w:t>S</w:t>
      </w:r>
      <w:r w:rsidRPr="008351AC">
        <w:rPr>
          <w:rFonts w:ascii="Times New Roman" w:hAnsi="Times New Roman" w:cs="Times New Roman"/>
          <w:b/>
          <w:bCs/>
          <w:sz w:val="24"/>
          <w:szCs w:val="24"/>
        </w:rPr>
        <w:t>.</w:t>
      </w:r>
      <w:r w:rsidR="005F750C">
        <w:rPr>
          <w:rFonts w:ascii="Times New Roman" w:hAnsi="Times New Roman" w:cs="Times New Roman"/>
          <w:b/>
          <w:bCs/>
          <w:sz w:val="24"/>
          <w:szCs w:val="24"/>
        </w:rPr>
        <w:t>3</w:t>
      </w:r>
      <w:r>
        <w:rPr>
          <w:rFonts w:ascii="Times New Roman" w:hAnsi="Times New Roman" w:cs="Times New Roman"/>
          <w:sz w:val="24"/>
          <w:szCs w:val="24"/>
        </w:rPr>
        <w:t>:</w:t>
      </w:r>
      <w:r w:rsidRPr="008351AC">
        <w:rPr>
          <w:rFonts w:ascii="Times New Roman" w:hAnsi="Times New Roman" w:cs="Times New Roman"/>
          <w:sz w:val="24"/>
          <w:szCs w:val="24"/>
        </w:rPr>
        <w:t xml:space="preserve"> </w:t>
      </w:r>
      <w:r w:rsidRPr="008351AC">
        <w:rPr>
          <w:rFonts w:ascii="Times New Roman" w:eastAsiaTheme="minorEastAsia" w:hAnsi="Times New Roman" w:cs="Times New Roman"/>
          <w:sz w:val="24"/>
          <w:szCs w:val="24"/>
        </w:rPr>
        <w:t xml:space="preserve">Histograms of median </w:t>
      </w:r>
      <m:oMath>
        <m:sSubSup>
          <m:sSubSupPr>
            <m:ctrlPr>
              <w:rPr>
                <w:rFonts w:ascii="Cambria Math" w:eastAsiaTheme="minorEastAsia" w:hAnsi="Cambria Math" w:cs="Times New Roman"/>
                <w:i/>
                <w:sz w:val="24"/>
                <w:szCs w:val="24"/>
              </w:rPr>
            </m:ctrlPr>
          </m:sSubSupPr>
          <m:e>
            <m:r>
              <m:rPr>
                <m:sty m:val="p"/>
              </m:rPr>
              <w:rPr>
                <w:rFonts w:ascii="Cambria Math" w:eastAsiaTheme="minorEastAsia" w:hAnsi="Cambria Math" w:cs="Times New Roman"/>
                <w:sz w:val="24"/>
                <w:szCs w:val="24"/>
              </w:rPr>
              <m:t>F</m:t>
            </m:r>
          </m:e>
          <m:sub>
            <m:r>
              <w:rPr>
                <w:rFonts w:ascii="Cambria Math" w:eastAsiaTheme="minorEastAsia" w:hAnsi="Cambria Math" w:cs="Times New Roman"/>
                <w:sz w:val="24"/>
                <w:szCs w:val="24"/>
              </w:rPr>
              <m:t>clay</m:t>
            </m:r>
          </m:sub>
          <m:sup>
            <m:sSup>
              <m:sSupPr>
                <m:ctrlPr>
                  <w:rPr>
                    <w:rFonts w:ascii="Cambria Math" w:eastAsiaTheme="minorEastAsia" w:hAnsi="Cambria Math" w:cs="Times New Roman"/>
                    <w:sz w:val="24"/>
                    <w:szCs w:val="24"/>
                  </w:rPr>
                </m:ctrlPr>
              </m:sSupPr>
              <m:e>
                <m:r>
                  <m:rPr>
                    <m:sty m:val="p"/>
                  </m:rPr>
                  <w:rPr>
                    <w:rFonts w:ascii="Cambria Math" w:eastAsiaTheme="minorEastAsia" w:hAnsi="Cambria Math" w:cs="Times New Roman"/>
                    <w:sz w:val="24"/>
                    <w:szCs w:val="24"/>
                  </w:rPr>
                  <m:t>Σ</m:t>
                </m:r>
              </m:e>
              <m:sup>
                <m:r>
                  <w:rPr>
                    <w:rFonts w:ascii="Cambria Math" w:eastAsiaTheme="minorEastAsia" w:hAnsi="Cambria Math" w:cs="Times New Roman"/>
                    <w:sz w:val="24"/>
                    <w:szCs w:val="24"/>
                  </w:rPr>
                  <m:t>±</m:t>
                </m:r>
              </m:sup>
            </m:sSup>
          </m:sup>
        </m:sSubSup>
      </m:oMath>
      <w:r w:rsidRPr="008351AC">
        <w:rPr>
          <w:rFonts w:ascii="Times New Roman" w:eastAsiaTheme="minorEastAsia" w:hAnsi="Times New Roman" w:cs="Times New Roman"/>
          <w:sz w:val="24"/>
          <w:szCs w:val="24"/>
        </w:rPr>
        <w:t xml:space="preserve"> values</w:t>
      </w:r>
      <w:r>
        <w:rPr>
          <w:rFonts w:ascii="Times New Roman" w:eastAsiaTheme="minorEastAsia" w:hAnsi="Times New Roman" w:cs="Times New Roman"/>
          <w:sz w:val="24"/>
          <w:szCs w:val="24"/>
        </w:rPr>
        <w:t xml:space="preserve"> (total solute uptake by clay relative to mineral source supply)</w:t>
      </w:r>
      <w:r w:rsidRPr="008351AC">
        <w:rPr>
          <w:rFonts w:ascii="Times New Roman" w:eastAsiaTheme="minorEastAsia" w:hAnsi="Times New Roman" w:cs="Times New Roman"/>
          <w:sz w:val="24"/>
          <w:szCs w:val="24"/>
        </w:rPr>
        <w:t xml:space="preserve"> for </w:t>
      </w:r>
      <w:r w:rsidRPr="008351AC">
        <w:rPr>
          <w:rFonts w:ascii="Times New Roman" w:hAnsi="Times New Roman" w:cs="Times New Roman"/>
          <w:sz w:val="24"/>
          <w:szCs w:val="24"/>
        </w:rPr>
        <w:t xml:space="preserve">the </w:t>
      </w:r>
      <w:r>
        <w:rPr>
          <w:rFonts w:ascii="Times New Roman" w:hAnsi="Times New Roman" w:cs="Times New Roman"/>
          <w:sz w:val="24"/>
          <w:szCs w:val="24"/>
        </w:rPr>
        <w:t>base inversio</w:t>
      </w:r>
      <w:r w:rsidRPr="008351AC">
        <w:rPr>
          <w:rFonts w:ascii="Times New Roman" w:hAnsi="Times New Roman" w:cs="Times New Roman"/>
          <w:sz w:val="24"/>
          <w:szCs w:val="24"/>
        </w:rPr>
        <w:t xml:space="preserve">n with observations grouped categorically according to (A) dominant bedrock type, (b) MAT, and (C) mean local relief. </w:t>
      </w:r>
      <w:r>
        <w:rPr>
          <w:rFonts w:ascii="Times New Roman" w:hAnsi="Times New Roman" w:cs="Times New Roman"/>
          <w:sz w:val="24"/>
          <w:szCs w:val="24"/>
        </w:rPr>
        <w:t>The histograms with each categorical grouping have overlap in their modes.</w:t>
      </w:r>
    </w:p>
    <w:p w14:paraId="10409614" w14:textId="77777777" w:rsidR="00352D90" w:rsidRDefault="00352D90" w:rsidP="006E164F">
      <w:pPr>
        <w:spacing w:line="240" w:lineRule="auto"/>
        <w:jc w:val="both"/>
        <w:rPr>
          <w:rFonts w:ascii="Times New Roman" w:hAnsi="Times New Roman" w:cs="Times New Roman"/>
          <w:sz w:val="24"/>
          <w:szCs w:val="24"/>
        </w:rPr>
      </w:pPr>
    </w:p>
    <w:p w14:paraId="150D6965" w14:textId="77777777" w:rsidR="00C4461A" w:rsidRDefault="00C4461A" w:rsidP="006E164F">
      <w:pPr>
        <w:spacing w:line="240" w:lineRule="auto"/>
        <w:jc w:val="both"/>
        <w:rPr>
          <w:rFonts w:ascii="Times New Roman" w:hAnsi="Times New Roman" w:cs="Times New Roman"/>
          <w:sz w:val="24"/>
          <w:szCs w:val="24"/>
        </w:rPr>
      </w:pPr>
    </w:p>
    <w:p w14:paraId="58B6DE89" w14:textId="3ACC5A22" w:rsidR="00352D90" w:rsidRDefault="00352D90" w:rsidP="006E164F">
      <w:pPr>
        <w:spacing w:line="240" w:lineRule="auto"/>
        <w:jc w:val="both"/>
        <w:rPr>
          <w:rFonts w:ascii="Times New Roman" w:hAnsi="Times New Roman" w:cs="Times New Roman"/>
          <w:sz w:val="24"/>
          <w:szCs w:val="24"/>
        </w:rPr>
      </w:pPr>
      <w:r w:rsidRPr="00352D90">
        <w:rPr>
          <w:rFonts w:ascii="Times New Roman" w:hAnsi="Times New Roman" w:cs="Times New Roman"/>
          <w:noProof/>
          <w:sz w:val="24"/>
          <w:szCs w:val="24"/>
        </w:rPr>
        <w:lastRenderedPageBreak/>
        <w:drawing>
          <wp:inline distT="0" distB="0" distL="0" distR="0" wp14:anchorId="779621B0" wp14:editId="39E31CD2">
            <wp:extent cx="5943600" cy="1689735"/>
            <wp:effectExtent l="0" t="0" r="0" b="0"/>
            <wp:docPr id="600717523"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00717523" name=""/>
                    <pic:cNvPicPr/>
                  </pic:nvPicPr>
                  <pic:blipFill>
                    <a:blip r:embed="rId10"/>
                    <a:stretch>
                      <a:fillRect/>
                    </a:stretch>
                  </pic:blipFill>
                  <pic:spPr>
                    <a:xfrm>
                      <a:off x="0" y="0"/>
                      <a:ext cx="5943600" cy="1689735"/>
                    </a:xfrm>
                    <a:prstGeom prst="rect">
                      <a:avLst/>
                    </a:prstGeom>
                  </pic:spPr>
                </pic:pic>
              </a:graphicData>
            </a:graphic>
          </wp:inline>
        </w:drawing>
      </w:r>
    </w:p>
    <w:p w14:paraId="14CB97A2" w14:textId="17696257" w:rsidR="00352D90" w:rsidRDefault="00352D90" w:rsidP="00352D90">
      <w:pPr>
        <w:spacing w:line="240" w:lineRule="auto"/>
        <w:jc w:val="both"/>
        <w:rPr>
          <w:rFonts w:ascii="Times New Roman" w:hAnsi="Times New Roman" w:cs="Times New Roman"/>
          <w:sz w:val="24"/>
          <w:szCs w:val="24"/>
        </w:rPr>
      </w:pPr>
      <w:r w:rsidRPr="008351AC">
        <w:rPr>
          <w:rFonts w:ascii="Times New Roman" w:hAnsi="Times New Roman" w:cs="Times New Roman"/>
          <w:b/>
          <w:bCs/>
          <w:sz w:val="24"/>
          <w:szCs w:val="24"/>
        </w:rPr>
        <w:t xml:space="preserve">Figure </w:t>
      </w:r>
      <w:r w:rsidR="009E7EBF">
        <w:rPr>
          <w:rFonts w:ascii="Times New Roman" w:hAnsi="Times New Roman" w:cs="Times New Roman"/>
          <w:b/>
          <w:bCs/>
          <w:sz w:val="24"/>
          <w:szCs w:val="24"/>
        </w:rPr>
        <w:t>S</w:t>
      </w:r>
      <w:r w:rsidRPr="008351AC">
        <w:rPr>
          <w:rFonts w:ascii="Times New Roman" w:hAnsi="Times New Roman" w:cs="Times New Roman"/>
          <w:b/>
          <w:bCs/>
          <w:sz w:val="24"/>
          <w:szCs w:val="24"/>
        </w:rPr>
        <w:t>.</w:t>
      </w:r>
      <w:r>
        <w:rPr>
          <w:rFonts w:ascii="Times New Roman" w:hAnsi="Times New Roman" w:cs="Times New Roman"/>
          <w:b/>
          <w:bCs/>
          <w:sz w:val="24"/>
          <w:szCs w:val="24"/>
        </w:rPr>
        <w:t>4</w:t>
      </w:r>
      <w:r>
        <w:rPr>
          <w:rFonts w:ascii="Times New Roman" w:hAnsi="Times New Roman" w:cs="Times New Roman"/>
          <w:sz w:val="24"/>
          <w:szCs w:val="24"/>
        </w:rPr>
        <w:t>:</w:t>
      </w:r>
      <w:r w:rsidRPr="008351AC">
        <w:rPr>
          <w:rFonts w:ascii="Times New Roman" w:hAnsi="Times New Roman" w:cs="Times New Roman"/>
          <w:sz w:val="24"/>
          <w:szCs w:val="24"/>
        </w:rPr>
        <w:t xml:space="preserve"> </w:t>
      </w:r>
      <w:r>
        <w:rPr>
          <w:rFonts w:ascii="Times New Roman" w:eastAsiaTheme="minorEastAsia" w:hAnsi="Times New Roman" w:cs="Times New Roman"/>
          <w:sz w:val="24"/>
          <w:szCs w:val="24"/>
        </w:rPr>
        <w:t xml:space="preserve">Comparison of </w:t>
      </w:r>
      <w:r w:rsidR="004A706E">
        <w:rPr>
          <w:rFonts w:ascii="Times New Roman" w:eastAsiaTheme="minorEastAsia" w:hAnsi="Times New Roman" w:cs="Times New Roman"/>
          <w:sz w:val="24"/>
          <w:szCs w:val="24"/>
        </w:rPr>
        <w:t xml:space="preserve">median </w:t>
      </w:r>
      <w:r>
        <w:rPr>
          <w:rFonts w:ascii="Times New Roman" w:eastAsiaTheme="minorEastAsia" w:hAnsi="Times New Roman" w:cs="Times New Roman"/>
          <w:sz w:val="24"/>
          <w:szCs w:val="24"/>
        </w:rPr>
        <w:t>solute uptake fraction</w:t>
      </w:r>
      <w:r w:rsidR="004A706E">
        <w:rPr>
          <w:rFonts w:ascii="Times New Roman" w:eastAsiaTheme="minorEastAsia" w:hAnsi="Times New Roman" w:cs="Times New Roman"/>
          <w:sz w:val="24"/>
          <w:szCs w:val="24"/>
        </w:rPr>
        <w:t>s (clay uptake relative to source release)</w:t>
      </w:r>
      <w:r>
        <w:rPr>
          <w:rFonts w:ascii="Times New Roman" w:eastAsiaTheme="minorEastAsia" w:hAnsi="Times New Roman" w:cs="Times New Roman"/>
          <w:sz w:val="24"/>
          <w:szCs w:val="24"/>
        </w:rPr>
        <w:t xml:space="preserve"> </w:t>
      </w:r>
      <m:oMath>
        <m:sSubSup>
          <m:sSubSupPr>
            <m:ctrlPr>
              <w:rPr>
                <w:rFonts w:ascii="Cambria Math" w:eastAsiaTheme="minorEastAsia" w:hAnsi="Cambria Math" w:cs="Times New Roman"/>
                <w:i/>
                <w:sz w:val="24"/>
                <w:szCs w:val="24"/>
              </w:rPr>
            </m:ctrlPr>
          </m:sSubSupPr>
          <m:e>
            <m:r>
              <m:rPr>
                <m:sty m:val="p"/>
              </m:rPr>
              <w:rPr>
                <w:rFonts w:ascii="Cambria Math" w:eastAsiaTheme="minorEastAsia" w:hAnsi="Cambria Math" w:cs="Times New Roman"/>
                <w:sz w:val="24"/>
                <w:szCs w:val="24"/>
              </w:rPr>
              <m:t>F</m:t>
            </m:r>
          </m:e>
          <m:sub>
            <m:r>
              <w:rPr>
                <w:rFonts w:ascii="Cambria Math" w:eastAsiaTheme="minorEastAsia" w:hAnsi="Cambria Math" w:cs="Times New Roman"/>
                <w:sz w:val="24"/>
                <w:szCs w:val="24"/>
              </w:rPr>
              <m:t>clay</m:t>
            </m:r>
          </m:sub>
          <m:sup>
            <m:r>
              <m:rPr>
                <m:sty m:val="p"/>
              </m:rPr>
              <w:rPr>
                <w:rFonts w:ascii="Cambria Math" w:eastAsiaTheme="minorEastAsia" w:hAnsi="Cambria Math" w:cs="Times New Roman"/>
                <w:sz w:val="24"/>
                <w:szCs w:val="24"/>
              </w:rPr>
              <m:t>Li</m:t>
            </m:r>
          </m:sup>
        </m:sSubSup>
      </m:oMath>
      <w:r>
        <w:rPr>
          <w:rFonts w:ascii="Times New Roman" w:eastAsiaTheme="minorEastAsia" w:hAnsi="Times New Roman" w:cs="Times New Roman"/>
          <w:sz w:val="24"/>
          <w:szCs w:val="24"/>
        </w:rPr>
        <w:t xml:space="preserve"> with </w:t>
      </w:r>
      <m:oMath>
        <m:sSubSup>
          <m:sSubSupPr>
            <m:ctrlPr>
              <w:rPr>
                <w:rFonts w:ascii="Cambria Math" w:eastAsiaTheme="minorEastAsia" w:hAnsi="Cambria Math" w:cs="Times New Roman"/>
                <w:i/>
                <w:sz w:val="24"/>
                <w:szCs w:val="24"/>
              </w:rPr>
            </m:ctrlPr>
          </m:sSubSupPr>
          <m:e>
            <m:r>
              <m:rPr>
                <m:sty m:val="p"/>
              </m:rPr>
              <w:rPr>
                <w:rFonts w:ascii="Cambria Math" w:eastAsiaTheme="minorEastAsia" w:hAnsi="Cambria Math" w:cs="Times New Roman"/>
                <w:sz w:val="24"/>
                <w:szCs w:val="24"/>
              </w:rPr>
              <m:t>F</m:t>
            </m:r>
          </m:e>
          <m:sub>
            <m:r>
              <w:rPr>
                <w:rFonts w:ascii="Cambria Math" w:eastAsiaTheme="minorEastAsia" w:hAnsi="Cambria Math" w:cs="Times New Roman"/>
                <w:sz w:val="24"/>
                <w:szCs w:val="24"/>
              </w:rPr>
              <m:t>clay</m:t>
            </m:r>
          </m:sub>
          <m:sup>
            <m:r>
              <m:rPr>
                <m:sty m:val="p"/>
              </m:rPr>
              <w:rPr>
                <w:rFonts w:ascii="Cambria Math" w:eastAsiaTheme="minorEastAsia" w:hAnsi="Cambria Math" w:cs="Times New Roman"/>
                <w:sz w:val="24"/>
                <w:szCs w:val="24"/>
              </w:rPr>
              <m:t>Mg</m:t>
            </m:r>
          </m:sup>
        </m:sSubSup>
      </m:oMath>
      <w:r w:rsidRPr="008351AC">
        <w:rPr>
          <w:rFonts w:ascii="Times New Roman" w:eastAsiaTheme="minorEastAsia" w:hAnsi="Times New Roman" w:cs="Times New Roman"/>
          <w:sz w:val="24"/>
          <w:szCs w:val="24"/>
        </w:rPr>
        <w:t xml:space="preserve"> </w:t>
      </w:r>
      <w:r>
        <w:rPr>
          <w:rFonts w:ascii="Times New Roman" w:eastAsiaTheme="minorEastAsia" w:hAnsi="Times New Roman" w:cs="Times New Roman"/>
          <w:sz w:val="24"/>
          <w:szCs w:val="24"/>
        </w:rPr>
        <w:t xml:space="preserve">(A), </w:t>
      </w:r>
      <m:oMath>
        <m:sSubSup>
          <m:sSubSupPr>
            <m:ctrlPr>
              <w:rPr>
                <w:rFonts w:ascii="Cambria Math" w:eastAsiaTheme="minorEastAsia" w:hAnsi="Cambria Math" w:cs="Times New Roman"/>
                <w:i/>
                <w:sz w:val="24"/>
                <w:szCs w:val="24"/>
              </w:rPr>
            </m:ctrlPr>
          </m:sSubSupPr>
          <m:e>
            <m:r>
              <m:rPr>
                <m:sty m:val="p"/>
              </m:rPr>
              <w:rPr>
                <w:rFonts w:ascii="Cambria Math" w:eastAsiaTheme="minorEastAsia" w:hAnsi="Cambria Math" w:cs="Times New Roman"/>
                <w:sz w:val="24"/>
                <w:szCs w:val="24"/>
              </w:rPr>
              <m:t>F</m:t>
            </m:r>
          </m:e>
          <m:sub>
            <m:r>
              <w:rPr>
                <w:rFonts w:ascii="Cambria Math" w:eastAsiaTheme="minorEastAsia" w:hAnsi="Cambria Math" w:cs="Times New Roman"/>
                <w:sz w:val="24"/>
                <w:szCs w:val="24"/>
              </w:rPr>
              <m:t>clay</m:t>
            </m:r>
          </m:sub>
          <m:sup>
            <m:r>
              <m:rPr>
                <m:sty m:val="p"/>
              </m:rPr>
              <w:rPr>
                <w:rFonts w:ascii="Cambria Math" w:eastAsiaTheme="minorEastAsia" w:hAnsi="Cambria Math" w:cs="Times New Roman"/>
                <w:sz w:val="24"/>
                <w:szCs w:val="24"/>
              </w:rPr>
              <m:t>Ca</m:t>
            </m:r>
          </m:sup>
        </m:sSubSup>
      </m:oMath>
      <w:r>
        <w:rPr>
          <w:rFonts w:ascii="Times New Roman" w:eastAsiaTheme="minorEastAsia" w:hAnsi="Times New Roman" w:cs="Times New Roman"/>
          <w:sz w:val="24"/>
          <w:szCs w:val="24"/>
        </w:rPr>
        <w:t xml:space="preserve"> (B), and </w:t>
      </w:r>
      <m:oMath>
        <m:sSubSup>
          <m:sSubSupPr>
            <m:ctrlPr>
              <w:rPr>
                <w:rFonts w:ascii="Cambria Math" w:eastAsiaTheme="minorEastAsia" w:hAnsi="Cambria Math" w:cs="Times New Roman"/>
                <w:i/>
                <w:sz w:val="24"/>
                <w:szCs w:val="24"/>
              </w:rPr>
            </m:ctrlPr>
          </m:sSubSupPr>
          <m:e>
            <m:r>
              <m:rPr>
                <m:sty m:val="p"/>
              </m:rPr>
              <w:rPr>
                <w:rFonts w:ascii="Cambria Math" w:eastAsiaTheme="minorEastAsia" w:hAnsi="Cambria Math" w:cs="Times New Roman"/>
                <w:sz w:val="24"/>
                <w:szCs w:val="24"/>
              </w:rPr>
              <m:t>F</m:t>
            </m:r>
          </m:e>
          <m:sub>
            <m:r>
              <w:rPr>
                <w:rFonts w:ascii="Cambria Math" w:eastAsiaTheme="minorEastAsia" w:hAnsi="Cambria Math" w:cs="Times New Roman"/>
                <w:sz w:val="24"/>
                <w:szCs w:val="24"/>
              </w:rPr>
              <m:t>clay</m:t>
            </m:r>
          </m:sub>
          <m:sup>
            <m:sSup>
              <m:sSupPr>
                <m:ctrlPr>
                  <w:rPr>
                    <w:rFonts w:ascii="Cambria Math" w:eastAsiaTheme="minorEastAsia" w:hAnsi="Cambria Math" w:cs="Times New Roman"/>
                    <w:sz w:val="24"/>
                    <w:szCs w:val="24"/>
                  </w:rPr>
                </m:ctrlPr>
              </m:sSupPr>
              <m:e>
                <m:r>
                  <m:rPr>
                    <m:sty m:val="p"/>
                  </m:rPr>
                  <w:rPr>
                    <w:rFonts w:ascii="Cambria Math" w:eastAsiaTheme="minorEastAsia" w:hAnsi="Cambria Math" w:cs="Times New Roman"/>
                    <w:sz w:val="24"/>
                    <w:szCs w:val="24"/>
                  </w:rPr>
                  <m:t>Σ</m:t>
                </m:r>
              </m:e>
              <m:sup>
                <m:r>
                  <w:rPr>
                    <w:rFonts w:ascii="Cambria Math" w:eastAsiaTheme="minorEastAsia" w:hAnsi="Cambria Math" w:cs="Times New Roman"/>
                    <w:sz w:val="24"/>
                    <w:szCs w:val="24"/>
                  </w:rPr>
                  <m:t>±</m:t>
                </m:r>
              </m:sup>
            </m:sSup>
          </m:sup>
        </m:sSubSup>
      </m:oMath>
      <w:r>
        <w:rPr>
          <w:rFonts w:ascii="Times New Roman" w:eastAsiaTheme="minorEastAsia" w:hAnsi="Times New Roman" w:cs="Times New Roman"/>
          <w:sz w:val="24"/>
          <w:szCs w:val="24"/>
        </w:rPr>
        <w:t>(C)</w:t>
      </w:r>
      <w:r w:rsidR="004A706E">
        <w:rPr>
          <w:rFonts w:ascii="Times New Roman" w:eastAsiaTheme="minorEastAsia" w:hAnsi="Times New Roman" w:cs="Times New Roman"/>
          <w:sz w:val="24"/>
          <w:szCs w:val="24"/>
        </w:rPr>
        <w:t xml:space="preserve"> for the base inversion. </w:t>
      </w:r>
      <w:r w:rsidR="004A706E" w:rsidRPr="008351AC">
        <w:rPr>
          <w:rFonts w:ascii="Times New Roman" w:hAnsi="Times New Roman" w:cs="Times New Roman"/>
          <w:sz w:val="24"/>
          <w:szCs w:val="24"/>
        </w:rPr>
        <w:t xml:space="preserve">Error bars in both span the </w:t>
      </w:r>
      <w:r w:rsidR="0042056C">
        <w:rPr>
          <w:rFonts w:ascii="Times New Roman" w:hAnsi="Times New Roman" w:cs="Times New Roman"/>
          <w:sz w:val="24"/>
          <w:szCs w:val="24"/>
        </w:rPr>
        <w:t>interquartile range</w:t>
      </w:r>
      <w:r w:rsidR="004A706E" w:rsidRPr="008351AC">
        <w:rPr>
          <w:rFonts w:ascii="Times New Roman" w:hAnsi="Times New Roman" w:cs="Times New Roman"/>
          <w:sz w:val="24"/>
          <w:szCs w:val="24"/>
        </w:rPr>
        <w:t>.</w:t>
      </w:r>
      <w:r w:rsidR="004A706E">
        <w:rPr>
          <w:rFonts w:ascii="Times New Roman" w:hAnsi="Times New Roman" w:cs="Times New Roman"/>
          <w:sz w:val="24"/>
          <w:szCs w:val="24"/>
        </w:rPr>
        <w:t xml:space="preserve"> </w:t>
      </w:r>
      <w:r w:rsidR="0036748D">
        <w:rPr>
          <w:rFonts w:ascii="Times New Roman" w:hAnsi="Times New Roman" w:cs="Times New Roman"/>
          <w:sz w:val="24"/>
          <w:szCs w:val="24"/>
        </w:rPr>
        <w:t xml:space="preserve">High fractions of Li uptake coincide with high fractions of Ca, Mg, and bulk solute uptake, but </w:t>
      </w:r>
      <w:r w:rsidR="00861F56">
        <w:rPr>
          <w:rFonts w:ascii="Times New Roman" w:hAnsi="Times New Roman" w:cs="Times New Roman"/>
          <w:sz w:val="24"/>
          <w:szCs w:val="24"/>
        </w:rPr>
        <w:t>the relative mobility of Li diverges from major solutes.</w:t>
      </w:r>
    </w:p>
    <w:p w14:paraId="45958993" w14:textId="77777777" w:rsidR="00352D90" w:rsidRDefault="00352D90" w:rsidP="006E164F">
      <w:pPr>
        <w:spacing w:line="240" w:lineRule="auto"/>
        <w:jc w:val="both"/>
        <w:rPr>
          <w:rFonts w:ascii="Times New Roman" w:hAnsi="Times New Roman" w:cs="Times New Roman"/>
          <w:sz w:val="24"/>
          <w:szCs w:val="24"/>
        </w:rPr>
      </w:pPr>
    </w:p>
    <w:p w14:paraId="38FEDC7F" w14:textId="77777777" w:rsidR="00352D90" w:rsidRDefault="00352D90" w:rsidP="006E164F">
      <w:pPr>
        <w:spacing w:line="240" w:lineRule="auto"/>
        <w:jc w:val="both"/>
        <w:rPr>
          <w:rFonts w:ascii="Times New Roman" w:hAnsi="Times New Roman" w:cs="Times New Roman"/>
          <w:sz w:val="24"/>
          <w:szCs w:val="24"/>
        </w:rPr>
      </w:pPr>
    </w:p>
    <w:p w14:paraId="3BFED526" w14:textId="77777777" w:rsidR="00352D90" w:rsidRDefault="00352D90" w:rsidP="006E164F">
      <w:pPr>
        <w:spacing w:line="240" w:lineRule="auto"/>
        <w:jc w:val="both"/>
        <w:rPr>
          <w:rFonts w:ascii="Times New Roman" w:hAnsi="Times New Roman" w:cs="Times New Roman"/>
          <w:sz w:val="24"/>
          <w:szCs w:val="24"/>
        </w:rPr>
      </w:pPr>
    </w:p>
    <w:p w14:paraId="2E938CBB" w14:textId="77777777" w:rsidR="00861F56" w:rsidRDefault="00861F56" w:rsidP="006E164F">
      <w:pPr>
        <w:spacing w:line="240" w:lineRule="auto"/>
        <w:jc w:val="both"/>
        <w:rPr>
          <w:rFonts w:ascii="Times New Roman" w:hAnsi="Times New Roman" w:cs="Times New Roman"/>
          <w:sz w:val="24"/>
          <w:szCs w:val="24"/>
        </w:rPr>
      </w:pPr>
    </w:p>
    <w:p w14:paraId="79CC00B7" w14:textId="77777777" w:rsidR="00861F56" w:rsidRDefault="00861F56" w:rsidP="006E164F">
      <w:pPr>
        <w:spacing w:line="240" w:lineRule="auto"/>
        <w:jc w:val="both"/>
        <w:rPr>
          <w:rFonts w:ascii="Times New Roman" w:hAnsi="Times New Roman" w:cs="Times New Roman"/>
          <w:sz w:val="24"/>
          <w:szCs w:val="24"/>
        </w:rPr>
      </w:pPr>
    </w:p>
    <w:p w14:paraId="37A834B3" w14:textId="77777777" w:rsidR="00861F56" w:rsidRDefault="00861F56" w:rsidP="006E164F">
      <w:pPr>
        <w:spacing w:line="240" w:lineRule="auto"/>
        <w:jc w:val="both"/>
        <w:rPr>
          <w:rFonts w:ascii="Times New Roman" w:hAnsi="Times New Roman" w:cs="Times New Roman"/>
          <w:sz w:val="24"/>
          <w:szCs w:val="24"/>
        </w:rPr>
      </w:pPr>
    </w:p>
    <w:p w14:paraId="07DC9A1C" w14:textId="77777777" w:rsidR="00861F56" w:rsidRDefault="00861F56" w:rsidP="006E164F">
      <w:pPr>
        <w:spacing w:line="240" w:lineRule="auto"/>
        <w:jc w:val="both"/>
        <w:rPr>
          <w:rFonts w:ascii="Times New Roman" w:hAnsi="Times New Roman" w:cs="Times New Roman"/>
          <w:sz w:val="24"/>
          <w:szCs w:val="24"/>
        </w:rPr>
      </w:pPr>
    </w:p>
    <w:p w14:paraId="649D90E9" w14:textId="77777777" w:rsidR="00861F56" w:rsidRDefault="00861F56" w:rsidP="006E164F">
      <w:pPr>
        <w:spacing w:line="240" w:lineRule="auto"/>
        <w:jc w:val="both"/>
        <w:rPr>
          <w:rFonts w:ascii="Times New Roman" w:hAnsi="Times New Roman" w:cs="Times New Roman"/>
          <w:sz w:val="24"/>
          <w:szCs w:val="24"/>
        </w:rPr>
      </w:pPr>
    </w:p>
    <w:p w14:paraId="5CABF2A9" w14:textId="77777777" w:rsidR="00352D90" w:rsidRDefault="00352D90" w:rsidP="006E164F">
      <w:pPr>
        <w:spacing w:line="240" w:lineRule="auto"/>
        <w:jc w:val="both"/>
        <w:rPr>
          <w:rFonts w:ascii="Times New Roman" w:hAnsi="Times New Roman" w:cs="Times New Roman"/>
          <w:sz w:val="24"/>
          <w:szCs w:val="24"/>
        </w:rPr>
      </w:pPr>
    </w:p>
    <w:p w14:paraId="68AB83AB" w14:textId="77777777" w:rsidR="00352D90" w:rsidRDefault="00352D90" w:rsidP="006E164F">
      <w:pPr>
        <w:spacing w:line="240" w:lineRule="auto"/>
        <w:jc w:val="both"/>
        <w:rPr>
          <w:rFonts w:ascii="Times New Roman" w:hAnsi="Times New Roman" w:cs="Times New Roman"/>
          <w:sz w:val="24"/>
          <w:szCs w:val="24"/>
        </w:rPr>
      </w:pPr>
    </w:p>
    <w:p w14:paraId="3DE38C9A" w14:textId="77777777" w:rsidR="00352D90" w:rsidRDefault="00352D90" w:rsidP="006E164F">
      <w:pPr>
        <w:spacing w:line="240" w:lineRule="auto"/>
        <w:jc w:val="both"/>
        <w:rPr>
          <w:rFonts w:ascii="Times New Roman" w:hAnsi="Times New Roman" w:cs="Times New Roman"/>
          <w:sz w:val="24"/>
          <w:szCs w:val="24"/>
        </w:rPr>
      </w:pPr>
    </w:p>
    <w:p w14:paraId="56F4EF7C" w14:textId="77777777" w:rsidR="00352D90" w:rsidRPr="005C4382" w:rsidRDefault="00352D90" w:rsidP="006E164F">
      <w:pPr>
        <w:spacing w:line="240" w:lineRule="auto"/>
        <w:jc w:val="both"/>
        <w:rPr>
          <w:rFonts w:ascii="Times New Roman" w:hAnsi="Times New Roman" w:cs="Times New Roman"/>
          <w:sz w:val="24"/>
          <w:szCs w:val="24"/>
        </w:rPr>
      </w:pPr>
    </w:p>
    <w:p w14:paraId="0B061C90" w14:textId="05F467D0" w:rsidR="00E46A81" w:rsidRPr="005C4382" w:rsidRDefault="00A574C6" w:rsidP="006E164F">
      <w:pPr>
        <w:spacing w:line="480" w:lineRule="auto"/>
        <w:jc w:val="both"/>
        <w:rPr>
          <w:rFonts w:ascii="Times New Roman" w:hAnsi="Times New Roman" w:cs="Times New Roman"/>
          <w:sz w:val="24"/>
          <w:szCs w:val="24"/>
        </w:rPr>
      </w:pPr>
      <w:r w:rsidRPr="00A574C6">
        <w:rPr>
          <w:rFonts w:ascii="Times New Roman" w:hAnsi="Times New Roman" w:cs="Times New Roman"/>
          <w:noProof/>
          <w:sz w:val="24"/>
          <w:szCs w:val="24"/>
        </w:rPr>
        <w:lastRenderedPageBreak/>
        <w:drawing>
          <wp:inline distT="0" distB="0" distL="0" distR="0" wp14:anchorId="2B20E7BC" wp14:editId="20854089">
            <wp:extent cx="5943600" cy="2251710"/>
            <wp:effectExtent l="0" t="0" r="0" b="0"/>
            <wp:docPr id="470723938"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70723938" name=""/>
                    <pic:cNvPicPr/>
                  </pic:nvPicPr>
                  <pic:blipFill>
                    <a:blip r:embed="rId11"/>
                    <a:stretch>
                      <a:fillRect/>
                    </a:stretch>
                  </pic:blipFill>
                  <pic:spPr>
                    <a:xfrm>
                      <a:off x="0" y="0"/>
                      <a:ext cx="5943600" cy="2251710"/>
                    </a:xfrm>
                    <a:prstGeom prst="rect">
                      <a:avLst/>
                    </a:prstGeom>
                  </pic:spPr>
                </pic:pic>
              </a:graphicData>
            </a:graphic>
          </wp:inline>
        </w:drawing>
      </w:r>
    </w:p>
    <w:p w14:paraId="5878BAB0" w14:textId="6B622C61" w:rsidR="00187B15" w:rsidRDefault="00E46A81" w:rsidP="006E164F">
      <w:pPr>
        <w:spacing w:line="240" w:lineRule="auto"/>
        <w:jc w:val="both"/>
        <w:rPr>
          <w:rFonts w:ascii="Times New Roman" w:hAnsi="Times New Roman" w:cs="Times New Roman"/>
          <w:sz w:val="24"/>
          <w:szCs w:val="24"/>
        </w:rPr>
      </w:pPr>
      <w:r w:rsidRPr="005C4382">
        <w:rPr>
          <w:rFonts w:ascii="Times New Roman" w:hAnsi="Times New Roman" w:cs="Times New Roman"/>
          <w:b/>
          <w:bCs/>
          <w:sz w:val="24"/>
          <w:szCs w:val="24"/>
        </w:rPr>
        <w:t xml:space="preserve">Figure </w:t>
      </w:r>
      <w:r w:rsidR="009E7EBF">
        <w:rPr>
          <w:rFonts w:ascii="Times New Roman" w:hAnsi="Times New Roman" w:cs="Times New Roman"/>
          <w:b/>
          <w:bCs/>
          <w:sz w:val="24"/>
          <w:szCs w:val="24"/>
        </w:rPr>
        <w:t>S</w:t>
      </w:r>
      <w:r w:rsidRPr="005C4382">
        <w:rPr>
          <w:rFonts w:ascii="Times New Roman" w:hAnsi="Times New Roman" w:cs="Times New Roman"/>
          <w:b/>
          <w:bCs/>
          <w:sz w:val="24"/>
          <w:szCs w:val="24"/>
        </w:rPr>
        <w:t>.</w:t>
      </w:r>
      <w:r w:rsidR="0013525C">
        <w:rPr>
          <w:rFonts w:ascii="Times New Roman" w:hAnsi="Times New Roman" w:cs="Times New Roman"/>
          <w:b/>
          <w:bCs/>
          <w:sz w:val="24"/>
          <w:szCs w:val="24"/>
        </w:rPr>
        <w:t>5</w:t>
      </w:r>
      <w:r w:rsidRPr="005C4382">
        <w:rPr>
          <w:rFonts w:ascii="Times New Roman" w:hAnsi="Times New Roman" w:cs="Times New Roman"/>
          <w:sz w:val="24"/>
          <w:szCs w:val="24"/>
        </w:rPr>
        <w:t xml:space="preserve">: </w:t>
      </w:r>
      <w:r w:rsidR="0055068B" w:rsidRPr="005C4382">
        <w:rPr>
          <w:rFonts w:ascii="Times New Roman" w:hAnsi="Times New Roman" w:cs="Times New Roman"/>
          <w:sz w:val="24"/>
          <w:szCs w:val="24"/>
        </w:rPr>
        <w:t>(</w:t>
      </w:r>
      <w:r w:rsidR="00D62177" w:rsidRPr="005C4382">
        <w:rPr>
          <w:rFonts w:ascii="Times New Roman" w:hAnsi="Times New Roman" w:cs="Times New Roman"/>
          <w:sz w:val="24"/>
          <w:szCs w:val="24"/>
        </w:rPr>
        <w:t xml:space="preserve">A) </w:t>
      </w:r>
      <w:r w:rsidRPr="005C4382">
        <w:rPr>
          <w:rFonts w:ascii="Times New Roman" w:hAnsi="Times New Roman" w:cs="Times New Roman"/>
          <w:sz w:val="24"/>
          <w:szCs w:val="24"/>
        </w:rPr>
        <w:t xml:space="preserve">Histogram of </w:t>
      </w:r>
      <w:r w:rsidR="00A224B6" w:rsidRPr="005C4382">
        <w:rPr>
          <w:rFonts w:ascii="Times New Roman" w:hAnsi="Times New Roman" w:cs="Times New Roman"/>
          <w:sz w:val="24"/>
          <w:szCs w:val="24"/>
        </w:rPr>
        <w:sym w:font="Symbol" w:char="F044"/>
      </w:r>
      <w:r w:rsidR="00A224B6" w:rsidRPr="005C4382">
        <w:rPr>
          <w:rFonts w:ascii="Times New Roman" w:hAnsi="Times New Roman" w:cs="Times New Roman"/>
          <w:sz w:val="24"/>
          <w:szCs w:val="24"/>
          <w:vertAlign w:val="superscript"/>
        </w:rPr>
        <w:t>7</w:t>
      </w:r>
      <w:r w:rsidR="00A224B6" w:rsidRPr="005C4382">
        <w:rPr>
          <w:rFonts w:ascii="Times New Roman" w:hAnsi="Times New Roman" w:cs="Times New Roman"/>
          <w:sz w:val="24"/>
          <w:szCs w:val="24"/>
        </w:rPr>
        <w:t>Li</w:t>
      </w:r>
      <w:r w:rsidR="00A224B6" w:rsidRPr="005C4382">
        <w:rPr>
          <w:rFonts w:ascii="Times New Roman" w:hAnsi="Times New Roman" w:cs="Times New Roman"/>
          <w:sz w:val="24"/>
          <w:szCs w:val="24"/>
          <w:vertAlign w:val="subscript"/>
        </w:rPr>
        <w:t>clay-water</w:t>
      </w:r>
      <w:r w:rsidR="00A224B6" w:rsidRPr="005C4382">
        <w:rPr>
          <w:rFonts w:ascii="Times New Roman" w:hAnsi="Times New Roman" w:cs="Times New Roman"/>
          <w:sz w:val="24"/>
          <w:szCs w:val="24"/>
        </w:rPr>
        <w:t xml:space="preserve"> values for inversions with and without hydrothermal fluid sources. </w:t>
      </w:r>
      <w:r w:rsidR="007C604D" w:rsidRPr="005C4382">
        <w:rPr>
          <w:rFonts w:ascii="Times New Roman" w:hAnsi="Times New Roman" w:cs="Times New Roman"/>
          <w:sz w:val="24"/>
          <w:szCs w:val="24"/>
        </w:rPr>
        <w:t>There is</w:t>
      </w:r>
      <w:r w:rsidR="00A224B6" w:rsidRPr="005C4382">
        <w:rPr>
          <w:rFonts w:ascii="Times New Roman" w:hAnsi="Times New Roman" w:cs="Times New Roman"/>
          <w:sz w:val="24"/>
          <w:szCs w:val="24"/>
        </w:rPr>
        <w:t xml:space="preserve"> substantial overlap in values and consistent mode</w:t>
      </w:r>
      <w:r w:rsidR="00C62425">
        <w:rPr>
          <w:rFonts w:ascii="Times New Roman" w:hAnsi="Times New Roman" w:cs="Times New Roman"/>
          <w:sz w:val="24"/>
          <w:szCs w:val="24"/>
        </w:rPr>
        <w:t>s</w:t>
      </w:r>
      <w:r w:rsidR="007C604D" w:rsidRPr="005C4382">
        <w:rPr>
          <w:rFonts w:ascii="Times New Roman" w:hAnsi="Times New Roman" w:cs="Times New Roman"/>
          <w:sz w:val="24"/>
          <w:szCs w:val="24"/>
        </w:rPr>
        <w:t xml:space="preserve"> between the </w:t>
      </w:r>
      <w:r w:rsidR="00CD7110" w:rsidRPr="005C4382">
        <w:rPr>
          <w:rFonts w:ascii="Times New Roman" w:hAnsi="Times New Roman" w:cs="Times New Roman"/>
          <w:sz w:val="24"/>
          <w:szCs w:val="24"/>
        </w:rPr>
        <w:t>inversions</w:t>
      </w:r>
      <w:r w:rsidR="00B91B32">
        <w:rPr>
          <w:rFonts w:ascii="Times New Roman" w:hAnsi="Times New Roman" w:cs="Times New Roman"/>
          <w:sz w:val="24"/>
          <w:szCs w:val="24"/>
        </w:rPr>
        <w:t xml:space="preserve"> (within 2 </w:t>
      </w:r>
      <w:r w:rsidR="00B91B32" w:rsidRPr="008351AC">
        <w:rPr>
          <w:rFonts w:ascii="Times New Roman" w:hAnsi="Times New Roman" w:cs="Times New Roman"/>
          <w:sz w:val="24"/>
          <w:szCs w:val="24"/>
        </w:rPr>
        <w:t>‰</w:t>
      </w:r>
      <w:r w:rsidR="00B91B32">
        <w:rPr>
          <w:rFonts w:ascii="Times New Roman" w:hAnsi="Times New Roman" w:cs="Times New Roman"/>
          <w:sz w:val="24"/>
          <w:szCs w:val="24"/>
        </w:rPr>
        <w:t xml:space="preserve"> of one another)</w:t>
      </w:r>
      <w:r w:rsidR="00A224B6" w:rsidRPr="005C4382">
        <w:rPr>
          <w:rFonts w:ascii="Times New Roman" w:hAnsi="Times New Roman" w:cs="Times New Roman"/>
          <w:sz w:val="24"/>
          <w:szCs w:val="24"/>
        </w:rPr>
        <w:t>.</w:t>
      </w:r>
      <w:r w:rsidR="00D62177" w:rsidRPr="005C4382">
        <w:rPr>
          <w:rFonts w:ascii="Times New Roman" w:hAnsi="Times New Roman" w:cs="Times New Roman"/>
          <w:sz w:val="24"/>
          <w:szCs w:val="24"/>
        </w:rPr>
        <w:t xml:space="preserve"> </w:t>
      </w:r>
      <w:r w:rsidR="0055068B" w:rsidRPr="005C4382">
        <w:rPr>
          <w:rFonts w:ascii="Times New Roman" w:hAnsi="Times New Roman" w:cs="Times New Roman"/>
          <w:sz w:val="24"/>
          <w:szCs w:val="24"/>
        </w:rPr>
        <w:t>(</w:t>
      </w:r>
      <w:r w:rsidR="00D62177" w:rsidRPr="005C4382">
        <w:rPr>
          <w:rFonts w:ascii="Times New Roman" w:hAnsi="Times New Roman" w:cs="Times New Roman"/>
          <w:sz w:val="24"/>
          <w:szCs w:val="24"/>
        </w:rPr>
        <w:t xml:space="preserve">B) Cross plot of inverted </w:t>
      </w:r>
      <w:r w:rsidR="00D62177" w:rsidRPr="005C4382">
        <w:rPr>
          <w:rFonts w:ascii="Times New Roman" w:hAnsi="Times New Roman" w:cs="Times New Roman"/>
          <w:sz w:val="24"/>
          <w:szCs w:val="24"/>
        </w:rPr>
        <w:sym w:font="Symbol" w:char="F064"/>
      </w:r>
      <w:r w:rsidR="00D62177" w:rsidRPr="005C4382">
        <w:rPr>
          <w:rFonts w:ascii="Times New Roman" w:hAnsi="Times New Roman" w:cs="Times New Roman"/>
          <w:sz w:val="24"/>
          <w:szCs w:val="24"/>
          <w:vertAlign w:val="superscript"/>
        </w:rPr>
        <w:t>7</w:t>
      </w:r>
      <w:r w:rsidR="00D62177" w:rsidRPr="005C4382">
        <w:rPr>
          <w:rFonts w:ascii="Times New Roman" w:hAnsi="Times New Roman" w:cs="Times New Roman"/>
          <w:sz w:val="24"/>
          <w:szCs w:val="24"/>
        </w:rPr>
        <w:t>Li</w:t>
      </w:r>
      <w:r w:rsidR="00D62177" w:rsidRPr="005C4382">
        <w:rPr>
          <w:rFonts w:ascii="Times New Roman" w:hAnsi="Times New Roman" w:cs="Times New Roman"/>
          <w:sz w:val="24"/>
          <w:szCs w:val="24"/>
          <w:vertAlign w:val="subscript"/>
        </w:rPr>
        <w:t>clay</w:t>
      </w:r>
      <w:r w:rsidR="00D62177" w:rsidRPr="005C4382">
        <w:rPr>
          <w:rFonts w:ascii="Times New Roman" w:hAnsi="Times New Roman" w:cs="Times New Roman"/>
          <w:sz w:val="24"/>
          <w:szCs w:val="24"/>
        </w:rPr>
        <w:t xml:space="preserve"> values for inversions with and without a hydrothermal fluid. The black line is the 1:1 line and the color of the symbol corresponds to the fraction of Li sourced from hydrothermal fluids</w:t>
      </w:r>
      <w:r w:rsidR="00294F18">
        <w:rPr>
          <w:rFonts w:ascii="Times New Roman" w:hAnsi="Times New Roman" w:cs="Times New Roman"/>
          <w:sz w:val="24"/>
          <w:szCs w:val="24"/>
        </w:rPr>
        <w:t xml:space="preserve"> (source values renormalized to range between 0 and 1)</w:t>
      </w:r>
      <w:r w:rsidR="00D62177" w:rsidRPr="005C4382">
        <w:rPr>
          <w:rFonts w:ascii="Times New Roman" w:hAnsi="Times New Roman" w:cs="Times New Roman"/>
          <w:sz w:val="24"/>
          <w:szCs w:val="24"/>
        </w:rPr>
        <w:t xml:space="preserve">. </w:t>
      </w:r>
      <w:r w:rsidR="00DD2BE2" w:rsidRPr="005C4382">
        <w:rPr>
          <w:rFonts w:ascii="Times New Roman" w:hAnsi="Times New Roman" w:cs="Times New Roman"/>
          <w:sz w:val="24"/>
          <w:szCs w:val="24"/>
        </w:rPr>
        <w:t xml:space="preserve">The strong correlation between the inverted </w:t>
      </w:r>
      <w:r w:rsidR="00DD2BE2" w:rsidRPr="005C4382">
        <w:rPr>
          <w:rFonts w:ascii="Times New Roman" w:hAnsi="Times New Roman" w:cs="Times New Roman"/>
          <w:sz w:val="24"/>
          <w:szCs w:val="24"/>
        </w:rPr>
        <w:sym w:font="Symbol" w:char="F064"/>
      </w:r>
      <w:r w:rsidR="00DD2BE2" w:rsidRPr="005C4382">
        <w:rPr>
          <w:rFonts w:ascii="Times New Roman" w:hAnsi="Times New Roman" w:cs="Times New Roman"/>
          <w:sz w:val="24"/>
          <w:szCs w:val="24"/>
          <w:vertAlign w:val="superscript"/>
        </w:rPr>
        <w:t>7</w:t>
      </w:r>
      <w:r w:rsidR="00DD2BE2" w:rsidRPr="005C4382">
        <w:rPr>
          <w:rFonts w:ascii="Times New Roman" w:hAnsi="Times New Roman" w:cs="Times New Roman"/>
          <w:sz w:val="24"/>
          <w:szCs w:val="24"/>
        </w:rPr>
        <w:t>Li</w:t>
      </w:r>
      <w:r w:rsidR="00DD2BE2" w:rsidRPr="005C4382">
        <w:rPr>
          <w:rFonts w:ascii="Times New Roman" w:hAnsi="Times New Roman" w:cs="Times New Roman"/>
          <w:sz w:val="24"/>
          <w:szCs w:val="24"/>
          <w:vertAlign w:val="subscript"/>
        </w:rPr>
        <w:t>clay</w:t>
      </w:r>
      <w:r w:rsidR="00DD2BE2" w:rsidRPr="005C4382">
        <w:rPr>
          <w:rFonts w:ascii="Times New Roman" w:hAnsi="Times New Roman" w:cs="Times New Roman"/>
          <w:sz w:val="24"/>
          <w:szCs w:val="24"/>
          <w:vertAlign w:val="superscript"/>
        </w:rPr>
        <w:t xml:space="preserve"> </w:t>
      </w:r>
      <w:r w:rsidR="00DD2BE2" w:rsidRPr="005C4382">
        <w:rPr>
          <w:rFonts w:ascii="Times New Roman" w:hAnsi="Times New Roman" w:cs="Times New Roman"/>
          <w:sz w:val="24"/>
          <w:szCs w:val="24"/>
        </w:rPr>
        <w:t>values and the absence of a relationship with</w:t>
      </w:r>
      <w:r w:rsidR="00D62177" w:rsidRPr="005C4382">
        <w:rPr>
          <w:rFonts w:ascii="Times New Roman" w:hAnsi="Times New Roman" w:cs="Times New Roman"/>
          <w:sz w:val="24"/>
          <w:szCs w:val="24"/>
        </w:rPr>
        <w:t xml:space="preserve"> Li contributions from hydrothermal fluids point</w:t>
      </w:r>
      <w:r w:rsidR="00DD2BE2" w:rsidRPr="005C4382">
        <w:rPr>
          <w:rFonts w:ascii="Times New Roman" w:hAnsi="Times New Roman" w:cs="Times New Roman"/>
          <w:sz w:val="24"/>
          <w:szCs w:val="24"/>
        </w:rPr>
        <w:t>s</w:t>
      </w:r>
      <w:r w:rsidR="00D62177" w:rsidRPr="005C4382">
        <w:rPr>
          <w:rFonts w:ascii="Times New Roman" w:hAnsi="Times New Roman" w:cs="Times New Roman"/>
          <w:sz w:val="24"/>
          <w:szCs w:val="24"/>
        </w:rPr>
        <w:t xml:space="preserve"> </w:t>
      </w:r>
      <w:r w:rsidR="00AC69B2">
        <w:rPr>
          <w:rFonts w:ascii="Times New Roman" w:hAnsi="Times New Roman" w:cs="Times New Roman"/>
          <w:sz w:val="24"/>
          <w:szCs w:val="24"/>
        </w:rPr>
        <w:t xml:space="preserve">suggest that </w:t>
      </w:r>
      <w:r w:rsidR="00DD2BE2" w:rsidRPr="005C4382">
        <w:rPr>
          <w:rFonts w:ascii="Times New Roman" w:hAnsi="Times New Roman" w:cs="Times New Roman"/>
          <w:sz w:val="24"/>
          <w:szCs w:val="24"/>
        </w:rPr>
        <w:t>hydrothermal fluid inputs</w:t>
      </w:r>
      <w:r w:rsidR="00AC69B2">
        <w:rPr>
          <w:rFonts w:ascii="Times New Roman" w:hAnsi="Times New Roman" w:cs="Times New Roman"/>
          <w:sz w:val="24"/>
          <w:szCs w:val="24"/>
        </w:rPr>
        <w:t xml:space="preserve"> do not </w:t>
      </w:r>
      <w:r w:rsidR="00E44381">
        <w:rPr>
          <w:rFonts w:ascii="Times New Roman" w:hAnsi="Times New Roman" w:cs="Times New Roman"/>
          <w:sz w:val="24"/>
          <w:szCs w:val="24"/>
        </w:rPr>
        <w:t xml:space="preserve">readily </w:t>
      </w:r>
      <w:r w:rsidR="00AC69B2">
        <w:rPr>
          <w:rFonts w:ascii="Times New Roman" w:hAnsi="Times New Roman" w:cs="Times New Roman"/>
          <w:sz w:val="24"/>
          <w:szCs w:val="24"/>
        </w:rPr>
        <w:t>impact inferences of weathering-related Li isotope transfer</w:t>
      </w:r>
      <w:r w:rsidR="00D62177" w:rsidRPr="005C4382">
        <w:rPr>
          <w:rFonts w:ascii="Times New Roman" w:hAnsi="Times New Roman" w:cs="Times New Roman"/>
          <w:sz w:val="24"/>
          <w:szCs w:val="24"/>
        </w:rPr>
        <w:t>.</w:t>
      </w:r>
      <w:r w:rsidR="00CD7110" w:rsidRPr="005C4382">
        <w:rPr>
          <w:rFonts w:ascii="Times New Roman" w:hAnsi="Times New Roman" w:cs="Times New Roman"/>
          <w:sz w:val="24"/>
          <w:szCs w:val="24"/>
        </w:rPr>
        <w:t xml:space="preserve"> Error bars in B reflect the</w:t>
      </w:r>
      <w:r w:rsidR="0042056C">
        <w:rPr>
          <w:rFonts w:ascii="Times New Roman" w:hAnsi="Times New Roman" w:cs="Times New Roman"/>
          <w:sz w:val="24"/>
          <w:szCs w:val="24"/>
        </w:rPr>
        <w:t xml:space="preserve"> interquartile range </w:t>
      </w:r>
      <w:r w:rsidR="00CD7110" w:rsidRPr="005C4382">
        <w:rPr>
          <w:rFonts w:ascii="Times New Roman" w:hAnsi="Times New Roman" w:cs="Times New Roman"/>
          <w:sz w:val="24"/>
          <w:szCs w:val="24"/>
        </w:rPr>
        <w:t>of accepted inversion results.</w:t>
      </w:r>
    </w:p>
    <w:p w14:paraId="3DE37B9B" w14:textId="5A696485" w:rsidR="00381935" w:rsidRPr="008351AC" w:rsidRDefault="00087743" w:rsidP="006E164F">
      <w:pPr>
        <w:spacing w:line="480" w:lineRule="auto"/>
        <w:jc w:val="both"/>
        <w:rPr>
          <w:rFonts w:ascii="Times New Roman" w:hAnsi="Times New Roman" w:cs="Times New Roman"/>
          <w:sz w:val="24"/>
          <w:szCs w:val="24"/>
        </w:rPr>
      </w:pPr>
      <w:r w:rsidRPr="00087743">
        <w:rPr>
          <w:noProof/>
        </w:rPr>
        <w:lastRenderedPageBreak/>
        <w:t xml:space="preserve"> </w:t>
      </w:r>
      <w:r w:rsidR="002E22BA" w:rsidRPr="002E22BA">
        <w:rPr>
          <w:noProof/>
        </w:rPr>
        <w:drawing>
          <wp:inline distT="0" distB="0" distL="0" distR="0" wp14:anchorId="1842291F" wp14:editId="3D3045D5">
            <wp:extent cx="4889500" cy="5067300"/>
            <wp:effectExtent l="0" t="0" r="0" b="0"/>
            <wp:docPr id="1445483538"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45483538" name=""/>
                    <pic:cNvPicPr/>
                  </pic:nvPicPr>
                  <pic:blipFill>
                    <a:blip r:embed="rId12"/>
                    <a:stretch>
                      <a:fillRect/>
                    </a:stretch>
                  </pic:blipFill>
                  <pic:spPr>
                    <a:xfrm>
                      <a:off x="0" y="0"/>
                      <a:ext cx="4889500" cy="5067300"/>
                    </a:xfrm>
                    <a:prstGeom prst="rect">
                      <a:avLst/>
                    </a:prstGeom>
                  </pic:spPr>
                </pic:pic>
              </a:graphicData>
            </a:graphic>
          </wp:inline>
        </w:drawing>
      </w:r>
    </w:p>
    <w:p w14:paraId="5B09BB34" w14:textId="28361B1C" w:rsidR="00381935" w:rsidRDefault="00381935" w:rsidP="006E164F">
      <w:pPr>
        <w:spacing w:line="240" w:lineRule="auto"/>
        <w:jc w:val="both"/>
        <w:rPr>
          <w:rFonts w:ascii="Times New Roman" w:hAnsi="Times New Roman" w:cs="Times New Roman"/>
          <w:sz w:val="24"/>
          <w:szCs w:val="24"/>
        </w:rPr>
      </w:pPr>
      <w:r w:rsidRPr="008351AC">
        <w:rPr>
          <w:rFonts w:ascii="Times New Roman" w:hAnsi="Times New Roman" w:cs="Times New Roman"/>
          <w:b/>
          <w:bCs/>
          <w:sz w:val="24"/>
          <w:szCs w:val="24"/>
        </w:rPr>
        <w:t xml:space="preserve">Figure </w:t>
      </w:r>
      <w:r w:rsidR="00A028BA">
        <w:rPr>
          <w:rFonts w:ascii="Times New Roman" w:hAnsi="Times New Roman" w:cs="Times New Roman"/>
          <w:b/>
          <w:bCs/>
          <w:sz w:val="24"/>
          <w:szCs w:val="24"/>
        </w:rPr>
        <w:t>S</w:t>
      </w:r>
      <w:r w:rsidRPr="008351AC">
        <w:rPr>
          <w:rFonts w:ascii="Times New Roman" w:hAnsi="Times New Roman" w:cs="Times New Roman"/>
          <w:b/>
          <w:bCs/>
          <w:sz w:val="24"/>
          <w:szCs w:val="24"/>
        </w:rPr>
        <w:t>.</w:t>
      </w:r>
      <w:r w:rsidR="0013525C">
        <w:rPr>
          <w:rFonts w:ascii="Times New Roman" w:hAnsi="Times New Roman" w:cs="Times New Roman"/>
          <w:b/>
          <w:bCs/>
          <w:sz w:val="24"/>
          <w:szCs w:val="24"/>
        </w:rPr>
        <w:t>6</w:t>
      </w:r>
      <w:r w:rsidR="005F750C">
        <w:rPr>
          <w:rFonts w:ascii="Times New Roman" w:hAnsi="Times New Roman" w:cs="Times New Roman"/>
          <w:sz w:val="24"/>
          <w:szCs w:val="24"/>
        </w:rPr>
        <w:t>:</w:t>
      </w:r>
      <w:r w:rsidRPr="008351AC">
        <w:rPr>
          <w:rFonts w:ascii="Times New Roman" w:hAnsi="Times New Roman" w:cs="Times New Roman"/>
          <w:sz w:val="24"/>
          <w:szCs w:val="24"/>
        </w:rPr>
        <w:t xml:space="preserve"> Calculating the influence of hydrothermal Li input on (A) </w:t>
      </w:r>
      <m:oMath>
        <m:sSubSup>
          <m:sSubSupPr>
            <m:ctrlPr>
              <w:rPr>
                <w:rFonts w:ascii="Cambria Math" w:eastAsiaTheme="minorEastAsia" w:hAnsi="Cambria Math" w:cs="Times New Roman"/>
                <w:i/>
                <w:iCs/>
                <w:sz w:val="24"/>
                <w:szCs w:val="24"/>
              </w:rPr>
            </m:ctrlPr>
          </m:sSubSupPr>
          <m:e>
            <m:r>
              <w:rPr>
                <w:rFonts w:ascii="Cambria Math" w:eastAsiaTheme="minorEastAsia" w:hAnsi="Cambria Math" w:cs="Times New Roman"/>
                <w:sz w:val="24"/>
                <w:szCs w:val="24"/>
              </w:rPr>
              <m:t>f</m:t>
            </m:r>
          </m:e>
          <m:sub>
            <m:r>
              <w:rPr>
                <w:rFonts w:ascii="Cambria Math" w:eastAsiaTheme="minorEastAsia" w:hAnsi="Cambria Math" w:cs="Times New Roman"/>
                <w:sz w:val="24"/>
                <w:szCs w:val="24"/>
              </w:rPr>
              <m:t>diss</m:t>
            </m:r>
          </m:sub>
          <m:sup>
            <m:r>
              <m:rPr>
                <m:sty m:val="p"/>
              </m:rPr>
              <w:rPr>
                <w:rFonts w:ascii="Cambria Math" w:eastAsiaTheme="minorEastAsia" w:hAnsi="Cambria Math" w:cs="Times New Roman"/>
                <w:sz w:val="24"/>
                <w:szCs w:val="24"/>
              </w:rPr>
              <m:t>Li</m:t>
            </m:r>
          </m:sup>
        </m:sSubSup>
      </m:oMath>
      <w:r w:rsidRPr="008351AC">
        <w:rPr>
          <w:rFonts w:ascii="Times New Roman" w:eastAsiaTheme="minorEastAsia" w:hAnsi="Times New Roman" w:cs="Times New Roman"/>
          <w:iCs/>
          <w:sz w:val="24"/>
          <w:szCs w:val="24"/>
        </w:rPr>
        <w:t xml:space="preserve"> and (B) </w:t>
      </w:r>
      <w:r w:rsidRPr="008351AC">
        <w:rPr>
          <w:rFonts w:ascii="Times New Roman" w:hAnsi="Times New Roman" w:cs="Times New Roman"/>
          <w:sz w:val="24"/>
          <w:szCs w:val="24"/>
        </w:rPr>
        <w:sym w:font="Symbol" w:char="F044"/>
      </w:r>
      <w:r w:rsidRPr="008351AC">
        <w:rPr>
          <w:rFonts w:ascii="Times New Roman" w:hAnsi="Times New Roman" w:cs="Times New Roman"/>
          <w:sz w:val="24"/>
          <w:szCs w:val="24"/>
          <w:vertAlign w:val="superscript"/>
        </w:rPr>
        <w:t>7</w:t>
      </w:r>
      <w:r w:rsidRPr="008351AC">
        <w:rPr>
          <w:rFonts w:ascii="Times New Roman" w:hAnsi="Times New Roman" w:cs="Times New Roman"/>
          <w:sz w:val="24"/>
          <w:szCs w:val="24"/>
        </w:rPr>
        <w:t>Li</w:t>
      </w:r>
      <w:r w:rsidRPr="008351AC">
        <w:rPr>
          <w:rFonts w:ascii="Times New Roman" w:hAnsi="Times New Roman" w:cs="Times New Roman"/>
          <w:sz w:val="24"/>
          <w:szCs w:val="24"/>
          <w:vertAlign w:val="subscript"/>
        </w:rPr>
        <w:t>river-rock</w:t>
      </w:r>
      <w:r w:rsidRPr="008351AC">
        <w:rPr>
          <w:rFonts w:ascii="Times New Roman" w:hAnsi="Times New Roman" w:cs="Times New Roman"/>
          <w:sz w:val="24"/>
          <w:szCs w:val="24"/>
        </w:rPr>
        <w:t xml:space="preserve"> values in environments with low weathering intensities. Curves show the minimum possible </w:t>
      </w:r>
      <m:oMath>
        <m:sSubSup>
          <m:sSubSupPr>
            <m:ctrlPr>
              <w:rPr>
                <w:rFonts w:ascii="Cambria Math" w:eastAsiaTheme="minorEastAsia" w:hAnsi="Cambria Math" w:cs="Times New Roman"/>
                <w:i/>
                <w:iCs/>
                <w:sz w:val="24"/>
                <w:szCs w:val="24"/>
              </w:rPr>
            </m:ctrlPr>
          </m:sSubSupPr>
          <m:e>
            <m:r>
              <w:rPr>
                <w:rFonts w:ascii="Cambria Math" w:eastAsiaTheme="minorEastAsia" w:hAnsi="Cambria Math" w:cs="Times New Roman"/>
                <w:sz w:val="24"/>
                <w:szCs w:val="24"/>
              </w:rPr>
              <m:t>f</m:t>
            </m:r>
          </m:e>
          <m:sub>
            <m:r>
              <w:rPr>
                <w:rFonts w:ascii="Cambria Math" w:eastAsiaTheme="minorEastAsia" w:hAnsi="Cambria Math" w:cs="Times New Roman"/>
                <w:sz w:val="24"/>
                <w:szCs w:val="24"/>
              </w:rPr>
              <m:t>diss</m:t>
            </m:r>
          </m:sub>
          <m:sup>
            <m:r>
              <m:rPr>
                <m:sty m:val="p"/>
              </m:rPr>
              <w:rPr>
                <w:rFonts w:ascii="Cambria Math" w:eastAsiaTheme="minorEastAsia" w:hAnsi="Cambria Math" w:cs="Times New Roman"/>
                <w:sz w:val="24"/>
                <w:szCs w:val="24"/>
              </w:rPr>
              <m:t>Li</m:t>
            </m:r>
          </m:sup>
        </m:sSubSup>
      </m:oMath>
      <w:r w:rsidRPr="008351AC">
        <w:rPr>
          <w:rFonts w:ascii="Times New Roman" w:eastAsiaTheme="minorEastAsia" w:hAnsi="Times New Roman" w:cs="Times New Roman"/>
          <w:iCs/>
          <w:sz w:val="24"/>
          <w:szCs w:val="24"/>
        </w:rPr>
        <w:t xml:space="preserve"> value (i.e., in the limit of </w:t>
      </w:r>
      <m:oMath>
        <m:sSub>
          <m:sSubPr>
            <m:ctrlPr>
              <w:rPr>
                <w:rFonts w:ascii="Cambria Math" w:eastAsiaTheme="minorEastAsia" w:hAnsi="Cambria Math" w:cs="Times New Roman"/>
                <w:i/>
                <w:sz w:val="24"/>
                <w:szCs w:val="24"/>
              </w:rPr>
            </m:ctrlPr>
          </m:sSubPr>
          <m:e>
            <m:r>
              <w:rPr>
                <w:rFonts w:ascii="Cambria Math" w:eastAsiaTheme="minorEastAsia" w:hAnsi="Cambria Math" w:cs="Times New Roman"/>
                <w:sz w:val="24"/>
                <w:szCs w:val="24"/>
              </w:rPr>
              <m:t>k</m:t>
            </m:r>
          </m:e>
          <m:sub>
            <m:r>
              <w:rPr>
                <w:rFonts w:ascii="Cambria Math" w:eastAsiaTheme="minorEastAsia" w:hAnsi="Cambria Math" w:cs="Times New Roman"/>
                <w:sz w:val="24"/>
                <w:szCs w:val="24"/>
              </w:rPr>
              <m:t>supply</m:t>
            </m:r>
          </m:sub>
        </m:sSub>
        <m:r>
          <w:rPr>
            <w:rFonts w:ascii="Cambria Math" w:eastAsiaTheme="minorEastAsia" w:hAnsi="Cambria Math" w:cs="Times New Roman"/>
            <w:sz w:val="24"/>
            <w:szCs w:val="24"/>
          </w:rPr>
          <m:t>→∞</m:t>
        </m:r>
      </m:oMath>
      <w:r w:rsidRPr="008351AC">
        <w:rPr>
          <w:rFonts w:ascii="Times New Roman" w:eastAsiaTheme="minorEastAsia" w:hAnsi="Times New Roman" w:cs="Times New Roman"/>
          <w:iCs/>
          <w:sz w:val="24"/>
          <w:szCs w:val="24"/>
        </w:rPr>
        <w:t xml:space="preserve">) and corresponding maximum </w:t>
      </w:r>
      <w:r w:rsidRPr="008351AC">
        <w:rPr>
          <w:rFonts w:ascii="Times New Roman" w:hAnsi="Times New Roman" w:cs="Times New Roman"/>
          <w:sz w:val="24"/>
          <w:szCs w:val="24"/>
        </w:rPr>
        <w:sym w:font="Symbol" w:char="F044"/>
      </w:r>
      <w:r w:rsidRPr="008351AC">
        <w:rPr>
          <w:rFonts w:ascii="Times New Roman" w:hAnsi="Times New Roman" w:cs="Times New Roman"/>
          <w:sz w:val="24"/>
          <w:szCs w:val="24"/>
          <w:vertAlign w:val="superscript"/>
        </w:rPr>
        <w:t>7</w:t>
      </w:r>
      <w:r w:rsidRPr="008351AC">
        <w:rPr>
          <w:rFonts w:ascii="Times New Roman" w:hAnsi="Times New Roman" w:cs="Times New Roman"/>
          <w:sz w:val="24"/>
          <w:szCs w:val="24"/>
        </w:rPr>
        <w:t>Li</w:t>
      </w:r>
      <w:r w:rsidRPr="008351AC">
        <w:rPr>
          <w:rFonts w:ascii="Times New Roman" w:hAnsi="Times New Roman" w:cs="Times New Roman"/>
          <w:sz w:val="24"/>
          <w:szCs w:val="24"/>
          <w:vertAlign w:val="subscript"/>
        </w:rPr>
        <w:t>river-rock</w:t>
      </w:r>
      <w:r w:rsidRPr="008351AC">
        <w:rPr>
          <w:rFonts w:ascii="Times New Roman" w:hAnsi="Times New Roman" w:cs="Times New Roman"/>
          <w:sz w:val="24"/>
          <w:szCs w:val="24"/>
        </w:rPr>
        <w:t xml:space="preserve"> values as a function of the relative contribution of hydrothermal Li to river water. Dashed lines are reference values correspond to compositions without a hydrothermal influx of Li and solid lines are the corresponding values with variable hydrothermal Li input. </w:t>
      </w:r>
      <w:r w:rsidRPr="008351AC">
        <w:rPr>
          <w:rFonts w:ascii="Times New Roman" w:eastAsiaTheme="minorEastAsia" w:hAnsi="Times New Roman" w:cs="Times New Roman"/>
          <w:sz w:val="24"/>
          <w:szCs w:val="24"/>
        </w:rPr>
        <w:t xml:space="preserve">All calculations of </w:t>
      </w:r>
      <w:r w:rsidRPr="008351AC">
        <w:rPr>
          <w:rFonts w:ascii="Times New Roman" w:hAnsi="Times New Roman" w:cs="Times New Roman"/>
          <w:sz w:val="24"/>
          <w:szCs w:val="24"/>
        </w:rPr>
        <w:sym w:font="Symbol" w:char="F044"/>
      </w:r>
      <w:r w:rsidRPr="008351AC">
        <w:rPr>
          <w:rFonts w:ascii="Times New Roman" w:hAnsi="Times New Roman" w:cs="Times New Roman"/>
          <w:sz w:val="24"/>
          <w:szCs w:val="24"/>
          <w:vertAlign w:val="superscript"/>
        </w:rPr>
        <w:t>7</w:t>
      </w:r>
      <w:r w:rsidRPr="008351AC">
        <w:rPr>
          <w:rFonts w:ascii="Times New Roman" w:hAnsi="Times New Roman" w:cs="Times New Roman"/>
          <w:sz w:val="24"/>
          <w:szCs w:val="24"/>
        </w:rPr>
        <w:t>Li</w:t>
      </w:r>
      <w:r w:rsidRPr="008351AC">
        <w:rPr>
          <w:rFonts w:ascii="Times New Roman" w:hAnsi="Times New Roman" w:cs="Times New Roman"/>
          <w:sz w:val="24"/>
          <w:szCs w:val="24"/>
          <w:vertAlign w:val="subscript"/>
        </w:rPr>
        <w:t>river-rock</w:t>
      </w:r>
      <w:r w:rsidRPr="008351AC">
        <w:rPr>
          <w:rFonts w:ascii="Times New Roman" w:hAnsi="Times New Roman" w:cs="Times New Roman"/>
          <w:sz w:val="24"/>
          <w:szCs w:val="24"/>
        </w:rPr>
        <w:t xml:space="preserve"> as a function of </w:t>
      </w:r>
      <m:oMath>
        <m:sSubSup>
          <m:sSubSupPr>
            <m:ctrlPr>
              <w:rPr>
                <w:rFonts w:ascii="Cambria Math" w:eastAsiaTheme="minorEastAsia" w:hAnsi="Cambria Math" w:cs="Times New Roman"/>
                <w:i/>
                <w:iCs/>
                <w:sz w:val="24"/>
                <w:szCs w:val="24"/>
              </w:rPr>
            </m:ctrlPr>
          </m:sSubSupPr>
          <m:e>
            <m:r>
              <w:rPr>
                <w:rFonts w:ascii="Cambria Math" w:eastAsiaTheme="minorEastAsia" w:hAnsi="Cambria Math" w:cs="Times New Roman"/>
                <w:sz w:val="24"/>
                <w:szCs w:val="24"/>
              </w:rPr>
              <m:t>f</m:t>
            </m:r>
          </m:e>
          <m:sub>
            <m:r>
              <w:rPr>
                <w:rFonts w:ascii="Cambria Math" w:eastAsiaTheme="minorEastAsia" w:hAnsi="Cambria Math" w:cs="Times New Roman"/>
                <w:sz w:val="24"/>
                <w:szCs w:val="24"/>
              </w:rPr>
              <m:t>diss</m:t>
            </m:r>
          </m:sub>
          <m:sup>
            <m:r>
              <m:rPr>
                <m:sty m:val="p"/>
              </m:rPr>
              <w:rPr>
                <w:rFonts w:ascii="Cambria Math" w:eastAsiaTheme="minorEastAsia" w:hAnsi="Cambria Math" w:cs="Times New Roman"/>
                <w:sz w:val="24"/>
                <w:szCs w:val="24"/>
              </w:rPr>
              <m:t>Li</m:t>
            </m:r>
          </m:sup>
        </m:sSubSup>
      </m:oMath>
      <w:r w:rsidRPr="008351AC">
        <w:rPr>
          <w:rFonts w:ascii="Times New Roman" w:eastAsiaTheme="minorEastAsia" w:hAnsi="Times New Roman" w:cs="Times New Roman"/>
          <w:iCs/>
          <w:sz w:val="24"/>
          <w:szCs w:val="24"/>
        </w:rPr>
        <w:t xml:space="preserve"> assume Rayleigh fractionation (</w:t>
      </w:r>
      <w:r w:rsidR="00A028BA">
        <w:rPr>
          <w:rFonts w:ascii="Times New Roman" w:eastAsiaTheme="minorEastAsia" w:hAnsi="Times New Roman" w:cs="Times New Roman"/>
          <w:iCs/>
          <w:sz w:val="24"/>
          <w:szCs w:val="24"/>
        </w:rPr>
        <w:t>e</w:t>
      </w:r>
      <w:r w:rsidRPr="008351AC">
        <w:rPr>
          <w:rFonts w:ascii="Times New Roman" w:eastAsiaTheme="minorEastAsia" w:hAnsi="Times New Roman" w:cs="Times New Roman"/>
          <w:iCs/>
          <w:sz w:val="24"/>
          <w:szCs w:val="24"/>
        </w:rPr>
        <w:t>q. 3</w:t>
      </w:r>
      <w:r w:rsidR="00E321FC">
        <w:rPr>
          <w:rFonts w:ascii="Times New Roman" w:eastAsiaTheme="minorEastAsia" w:hAnsi="Times New Roman" w:cs="Times New Roman"/>
          <w:iCs/>
          <w:sz w:val="24"/>
          <w:szCs w:val="24"/>
        </w:rPr>
        <w:t>8</w:t>
      </w:r>
      <w:r w:rsidR="006F57FB">
        <w:rPr>
          <w:rFonts w:ascii="Times New Roman" w:eastAsiaTheme="minorEastAsia" w:hAnsi="Times New Roman" w:cs="Times New Roman"/>
          <w:iCs/>
          <w:sz w:val="24"/>
          <w:szCs w:val="24"/>
        </w:rPr>
        <w:t>; main text</w:t>
      </w:r>
      <w:r w:rsidRPr="008351AC">
        <w:rPr>
          <w:rFonts w:ascii="Times New Roman" w:eastAsiaTheme="minorEastAsia" w:hAnsi="Times New Roman" w:cs="Times New Roman"/>
          <w:iCs/>
          <w:sz w:val="24"/>
          <w:szCs w:val="24"/>
        </w:rPr>
        <w:t xml:space="preserve">) and a fractionation factor between clay and water </w:t>
      </w:r>
      <w:r w:rsidRPr="008351AC">
        <w:rPr>
          <w:rFonts w:ascii="Times New Roman" w:hAnsi="Times New Roman" w:cs="Times New Roman"/>
          <w:sz w:val="24"/>
          <w:szCs w:val="24"/>
        </w:rPr>
        <w:sym w:font="Symbol" w:char="F044"/>
      </w:r>
      <w:r w:rsidRPr="008351AC">
        <w:rPr>
          <w:rFonts w:ascii="Times New Roman" w:hAnsi="Times New Roman" w:cs="Times New Roman"/>
          <w:sz w:val="24"/>
          <w:szCs w:val="24"/>
          <w:vertAlign w:val="superscript"/>
        </w:rPr>
        <w:t>7</w:t>
      </w:r>
      <w:r w:rsidRPr="008351AC">
        <w:rPr>
          <w:rFonts w:ascii="Times New Roman" w:hAnsi="Times New Roman" w:cs="Times New Roman"/>
          <w:sz w:val="24"/>
          <w:szCs w:val="24"/>
        </w:rPr>
        <w:t>Li</w:t>
      </w:r>
      <w:r w:rsidR="00F044CF">
        <w:rPr>
          <w:rFonts w:ascii="Times New Roman" w:hAnsi="Times New Roman" w:cs="Times New Roman"/>
          <w:sz w:val="24"/>
          <w:szCs w:val="24"/>
          <w:vertAlign w:val="subscript"/>
        </w:rPr>
        <w:t>clay</w:t>
      </w:r>
      <w:r w:rsidRPr="008351AC">
        <w:rPr>
          <w:rFonts w:ascii="Times New Roman" w:hAnsi="Times New Roman" w:cs="Times New Roman"/>
          <w:sz w:val="24"/>
          <w:szCs w:val="24"/>
          <w:vertAlign w:val="subscript"/>
        </w:rPr>
        <w:t>-</w:t>
      </w:r>
      <w:r w:rsidR="000A76F3">
        <w:rPr>
          <w:rFonts w:ascii="Times New Roman" w:hAnsi="Times New Roman" w:cs="Times New Roman"/>
          <w:sz w:val="24"/>
          <w:szCs w:val="24"/>
          <w:vertAlign w:val="subscript"/>
        </w:rPr>
        <w:t>river</w:t>
      </w:r>
      <w:r w:rsidR="000A76F3" w:rsidRPr="008351AC">
        <w:rPr>
          <w:rFonts w:ascii="Times New Roman" w:hAnsi="Times New Roman" w:cs="Times New Roman"/>
          <w:sz w:val="24"/>
          <w:szCs w:val="24"/>
        </w:rPr>
        <w:t xml:space="preserve"> </w:t>
      </w:r>
      <w:r w:rsidRPr="008351AC">
        <w:rPr>
          <w:rFonts w:ascii="Times New Roman" w:hAnsi="Times New Roman" w:cs="Times New Roman"/>
          <w:sz w:val="24"/>
          <w:szCs w:val="24"/>
        </w:rPr>
        <w:t>= -6 ‰</w:t>
      </w:r>
      <w:r w:rsidR="00310ED8">
        <w:rPr>
          <w:rFonts w:ascii="Times New Roman" w:hAnsi="Times New Roman" w:cs="Times New Roman"/>
          <w:sz w:val="24"/>
          <w:szCs w:val="24"/>
        </w:rPr>
        <w:t xml:space="preserve">. This mode of fractionation is more sensitive to </w:t>
      </w:r>
      <m:oMath>
        <m:sSubSup>
          <m:sSubSupPr>
            <m:ctrlPr>
              <w:rPr>
                <w:rFonts w:ascii="Cambria Math" w:eastAsiaTheme="minorEastAsia" w:hAnsi="Cambria Math" w:cs="Times New Roman"/>
                <w:i/>
                <w:iCs/>
                <w:sz w:val="24"/>
                <w:szCs w:val="24"/>
              </w:rPr>
            </m:ctrlPr>
          </m:sSubSupPr>
          <m:e>
            <m:r>
              <w:rPr>
                <w:rFonts w:ascii="Cambria Math" w:eastAsiaTheme="minorEastAsia" w:hAnsi="Cambria Math" w:cs="Times New Roman"/>
                <w:sz w:val="24"/>
                <w:szCs w:val="24"/>
              </w:rPr>
              <m:t>f</m:t>
            </m:r>
          </m:e>
          <m:sub>
            <m:r>
              <w:rPr>
                <w:rFonts w:ascii="Cambria Math" w:eastAsiaTheme="minorEastAsia" w:hAnsi="Cambria Math" w:cs="Times New Roman"/>
                <w:sz w:val="24"/>
                <w:szCs w:val="24"/>
              </w:rPr>
              <m:t>diss</m:t>
            </m:r>
          </m:sub>
          <m:sup>
            <m:r>
              <m:rPr>
                <m:sty m:val="p"/>
              </m:rPr>
              <w:rPr>
                <w:rFonts w:ascii="Cambria Math" w:eastAsiaTheme="minorEastAsia" w:hAnsi="Cambria Math" w:cs="Times New Roman"/>
                <w:sz w:val="24"/>
                <w:szCs w:val="24"/>
              </w:rPr>
              <m:t>Li</m:t>
            </m:r>
          </m:sup>
        </m:sSubSup>
      </m:oMath>
      <w:r w:rsidR="00310ED8" w:rsidRPr="008351AC">
        <w:rPr>
          <w:rFonts w:ascii="Times New Roman" w:eastAsiaTheme="minorEastAsia" w:hAnsi="Times New Roman" w:cs="Times New Roman"/>
          <w:iCs/>
          <w:sz w:val="24"/>
          <w:szCs w:val="24"/>
        </w:rPr>
        <w:t xml:space="preserve"> </w:t>
      </w:r>
      <w:r w:rsidR="00310ED8">
        <w:rPr>
          <w:rFonts w:ascii="Times New Roman" w:eastAsiaTheme="minorEastAsia" w:hAnsi="Times New Roman" w:cs="Times New Roman"/>
          <w:iCs/>
          <w:sz w:val="24"/>
          <w:szCs w:val="24"/>
        </w:rPr>
        <w:t xml:space="preserve">than </w:t>
      </w:r>
      <w:r w:rsidR="001F61D3">
        <w:rPr>
          <w:rFonts w:ascii="Times New Roman" w:eastAsiaTheme="minorEastAsia" w:hAnsi="Times New Roman" w:cs="Times New Roman"/>
          <w:iCs/>
          <w:sz w:val="24"/>
          <w:szCs w:val="24"/>
        </w:rPr>
        <w:t xml:space="preserve">batch fractionation, meaning these results show </w:t>
      </w:r>
      <w:r w:rsidR="00422C37">
        <w:rPr>
          <w:rFonts w:ascii="Times New Roman" w:eastAsiaTheme="minorEastAsia" w:hAnsi="Times New Roman" w:cs="Times New Roman"/>
          <w:iCs/>
          <w:sz w:val="24"/>
          <w:szCs w:val="24"/>
        </w:rPr>
        <w:t xml:space="preserve">a maximum sensitivity. </w:t>
      </w:r>
      <w:r w:rsidRPr="008351AC">
        <w:rPr>
          <w:rFonts w:ascii="Times New Roman" w:hAnsi="Times New Roman" w:cs="Times New Roman"/>
          <w:sz w:val="24"/>
          <w:szCs w:val="24"/>
        </w:rPr>
        <w:t xml:space="preserve">There is a corresponding decrease in </w:t>
      </w:r>
      <w:r w:rsidRPr="008351AC">
        <w:rPr>
          <w:rFonts w:ascii="Times New Roman" w:hAnsi="Times New Roman" w:cs="Times New Roman"/>
          <w:sz w:val="24"/>
          <w:szCs w:val="24"/>
        </w:rPr>
        <w:sym w:font="Symbol" w:char="F044"/>
      </w:r>
      <w:r w:rsidRPr="008351AC">
        <w:rPr>
          <w:rFonts w:ascii="Times New Roman" w:hAnsi="Times New Roman" w:cs="Times New Roman"/>
          <w:sz w:val="24"/>
          <w:szCs w:val="24"/>
          <w:vertAlign w:val="superscript"/>
        </w:rPr>
        <w:t>7</w:t>
      </w:r>
      <w:r w:rsidRPr="008351AC">
        <w:rPr>
          <w:rFonts w:ascii="Times New Roman" w:hAnsi="Times New Roman" w:cs="Times New Roman"/>
          <w:sz w:val="24"/>
          <w:szCs w:val="24"/>
        </w:rPr>
        <w:t>Li</w:t>
      </w:r>
      <w:r w:rsidRPr="008351AC">
        <w:rPr>
          <w:rFonts w:ascii="Times New Roman" w:hAnsi="Times New Roman" w:cs="Times New Roman"/>
          <w:sz w:val="24"/>
          <w:szCs w:val="24"/>
          <w:vertAlign w:val="subscript"/>
        </w:rPr>
        <w:t>river-rock</w:t>
      </w:r>
      <w:r w:rsidRPr="008351AC">
        <w:rPr>
          <w:rFonts w:ascii="Times New Roman" w:hAnsi="Times New Roman" w:cs="Times New Roman"/>
          <w:sz w:val="24"/>
          <w:szCs w:val="24"/>
        </w:rPr>
        <w:t xml:space="preserve"> with increasing hydrothermal Li input. </w:t>
      </w:r>
    </w:p>
    <w:p w14:paraId="01A4A0CC" w14:textId="6EE6078B" w:rsidR="00197259" w:rsidRPr="008351AC" w:rsidRDefault="009A3BAB" w:rsidP="006E164F">
      <w:pPr>
        <w:spacing w:line="480" w:lineRule="auto"/>
        <w:jc w:val="both"/>
        <w:rPr>
          <w:rFonts w:ascii="Times New Roman" w:hAnsi="Times New Roman" w:cs="Times New Roman"/>
          <w:sz w:val="24"/>
          <w:szCs w:val="24"/>
        </w:rPr>
      </w:pPr>
      <w:r w:rsidRPr="009A3BAB">
        <w:rPr>
          <w:rFonts w:ascii="Times New Roman" w:hAnsi="Times New Roman" w:cs="Times New Roman"/>
          <w:noProof/>
          <w:sz w:val="24"/>
          <w:szCs w:val="24"/>
        </w:rPr>
        <w:lastRenderedPageBreak/>
        <w:drawing>
          <wp:inline distT="0" distB="0" distL="0" distR="0" wp14:anchorId="09BC41BB" wp14:editId="1C8A4E84">
            <wp:extent cx="5943600" cy="2346960"/>
            <wp:effectExtent l="0" t="0" r="0" b="2540"/>
            <wp:docPr id="207323895"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7323895" name=""/>
                    <pic:cNvPicPr/>
                  </pic:nvPicPr>
                  <pic:blipFill>
                    <a:blip r:embed="rId13"/>
                    <a:stretch>
                      <a:fillRect/>
                    </a:stretch>
                  </pic:blipFill>
                  <pic:spPr>
                    <a:xfrm>
                      <a:off x="0" y="0"/>
                      <a:ext cx="5943600" cy="2346960"/>
                    </a:xfrm>
                    <a:prstGeom prst="rect">
                      <a:avLst/>
                    </a:prstGeom>
                  </pic:spPr>
                </pic:pic>
              </a:graphicData>
            </a:graphic>
          </wp:inline>
        </w:drawing>
      </w:r>
    </w:p>
    <w:p w14:paraId="0FB72C5A" w14:textId="6CA61C5D" w:rsidR="00E73721" w:rsidRDefault="00197259" w:rsidP="006E164F">
      <w:pPr>
        <w:spacing w:line="240" w:lineRule="auto"/>
        <w:jc w:val="both"/>
        <w:rPr>
          <w:rFonts w:ascii="Times New Roman" w:hAnsi="Times New Roman" w:cs="Times New Roman"/>
          <w:sz w:val="24"/>
          <w:szCs w:val="24"/>
        </w:rPr>
      </w:pPr>
      <w:r w:rsidRPr="008351AC">
        <w:rPr>
          <w:rFonts w:ascii="Times New Roman" w:hAnsi="Times New Roman" w:cs="Times New Roman"/>
          <w:b/>
          <w:bCs/>
          <w:sz w:val="24"/>
          <w:szCs w:val="24"/>
        </w:rPr>
        <w:t xml:space="preserve">Figure </w:t>
      </w:r>
      <w:r w:rsidR="00A028BA">
        <w:rPr>
          <w:rFonts w:ascii="Times New Roman" w:hAnsi="Times New Roman" w:cs="Times New Roman"/>
          <w:b/>
          <w:bCs/>
          <w:sz w:val="24"/>
          <w:szCs w:val="24"/>
        </w:rPr>
        <w:t>S</w:t>
      </w:r>
      <w:r w:rsidRPr="008351AC">
        <w:rPr>
          <w:rFonts w:ascii="Times New Roman" w:hAnsi="Times New Roman" w:cs="Times New Roman"/>
          <w:b/>
          <w:bCs/>
          <w:sz w:val="24"/>
          <w:szCs w:val="24"/>
        </w:rPr>
        <w:t>.</w:t>
      </w:r>
      <w:r w:rsidR="0013525C">
        <w:rPr>
          <w:rFonts w:ascii="Times New Roman" w:hAnsi="Times New Roman" w:cs="Times New Roman"/>
          <w:b/>
          <w:bCs/>
          <w:sz w:val="24"/>
          <w:szCs w:val="24"/>
        </w:rPr>
        <w:t>7</w:t>
      </w:r>
      <w:r w:rsidRPr="008351AC">
        <w:rPr>
          <w:rFonts w:ascii="Times New Roman" w:hAnsi="Times New Roman" w:cs="Times New Roman"/>
          <w:sz w:val="24"/>
          <w:szCs w:val="24"/>
        </w:rPr>
        <w:t xml:space="preserve">: (A) The relationship between fraction of Li from hydrothermal fluids </w:t>
      </w:r>
      <w:r>
        <w:rPr>
          <w:rFonts w:ascii="Times New Roman" w:hAnsi="Times New Roman" w:cs="Times New Roman"/>
          <w:sz w:val="24"/>
          <w:szCs w:val="24"/>
        </w:rPr>
        <w:t>(base + hydrothermal endmember inversion</w:t>
      </w:r>
      <w:r w:rsidRPr="008351AC">
        <w:rPr>
          <w:rFonts w:ascii="Times New Roman" w:hAnsi="Times New Roman" w:cs="Times New Roman"/>
          <w:sz w:val="24"/>
          <w:szCs w:val="24"/>
        </w:rPr>
        <w:t>) and reported</w:t>
      </w:r>
      <w:r>
        <w:rPr>
          <w:rFonts w:ascii="Times New Roman" w:hAnsi="Times New Roman" w:cs="Times New Roman"/>
          <w:sz w:val="24"/>
          <w:szCs w:val="24"/>
        </w:rPr>
        <w:t xml:space="preserve"> silicate</w:t>
      </w:r>
      <w:r w:rsidRPr="008351AC">
        <w:rPr>
          <w:rFonts w:ascii="Times New Roman" w:hAnsi="Times New Roman" w:cs="Times New Roman"/>
          <w:sz w:val="24"/>
          <w:szCs w:val="24"/>
        </w:rPr>
        <w:t xml:space="preserve"> weathering intensity from Dellinger et al. (2015). (B) </w:t>
      </w:r>
      <w:r w:rsidR="006F598B">
        <w:rPr>
          <w:rFonts w:ascii="Times New Roman" w:hAnsi="Times New Roman" w:cs="Times New Roman"/>
          <w:sz w:val="24"/>
          <w:szCs w:val="24"/>
        </w:rPr>
        <w:t>R</w:t>
      </w:r>
      <w:r w:rsidRPr="008351AC">
        <w:rPr>
          <w:rFonts w:ascii="Times New Roman" w:hAnsi="Times New Roman" w:cs="Times New Roman"/>
          <w:sz w:val="24"/>
          <w:szCs w:val="24"/>
        </w:rPr>
        <w:t xml:space="preserve">eported </w:t>
      </w:r>
      <w:r w:rsidRPr="008351AC">
        <w:rPr>
          <w:rFonts w:ascii="Times New Roman" w:hAnsi="Times New Roman" w:cs="Times New Roman"/>
          <w:sz w:val="24"/>
          <w:szCs w:val="24"/>
        </w:rPr>
        <w:sym w:font="Symbol" w:char="F064"/>
      </w:r>
      <w:r w:rsidRPr="008351AC">
        <w:rPr>
          <w:rFonts w:ascii="Times New Roman" w:hAnsi="Times New Roman" w:cs="Times New Roman"/>
          <w:sz w:val="24"/>
          <w:szCs w:val="24"/>
          <w:vertAlign w:val="superscript"/>
        </w:rPr>
        <w:t>7</w:t>
      </w:r>
      <w:r w:rsidRPr="008351AC">
        <w:rPr>
          <w:rFonts w:ascii="Times New Roman" w:hAnsi="Times New Roman" w:cs="Times New Roman"/>
          <w:sz w:val="24"/>
          <w:szCs w:val="24"/>
        </w:rPr>
        <w:t>Li</w:t>
      </w:r>
      <w:r w:rsidRPr="008351AC">
        <w:rPr>
          <w:rFonts w:ascii="Times New Roman" w:hAnsi="Times New Roman" w:cs="Times New Roman"/>
          <w:sz w:val="24"/>
          <w:szCs w:val="24"/>
          <w:vertAlign w:val="subscript"/>
        </w:rPr>
        <w:t>river</w:t>
      </w:r>
      <w:r w:rsidRPr="008351AC">
        <w:rPr>
          <w:rFonts w:ascii="Times New Roman" w:hAnsi="Times New Roman" w:cs="Times New Roman"/>
          <w:sz w:val="24"/>
          <w:szCs w:val="24"/>
        </w:rPr>
        <w:t xml:space="preserve"> values </w:t>
      </w:r>
      <w:r w:rsidR="006F598B">
        <w:rPr>
          <w:rFonts w:ascii="Times New Roman" w:hAnsi="Times New Roman" w:cs="Times New Roman"/>
          <w:sz w:val="24"/>
          <w:szCs w:val="24"/>
        </w:rPr>
        <w:t>against</w:t>
      </w:r>
      <w:r w:rsidRPr="008351AC">
        <w:rPr>
          <w:rFonts w:ascii="Times New Roman" w:hAnsi="Times New Roman" w:cs="Times New Roman"/>
          <w:sz w:val="24"/>
          <w:szCs w:val="24"/>
        </w:rPr>
        <w:t xml:space="preserve"> the median fraction of Li from hydrothermal fluids for the same inversion scheme as panel A. Error bars in both span the </w:t>
      </w:r>
      <w:r w:rsidR="00A028BA">
        <w:rPr>
          <w:rFonts w:ascii="Times New Roman" w:hAnsi="Times New Roman" w:cs="Times New Roman"/>
          <w:sz w:val="24"/>
          <w:szCs w:val="24"/>
        </w:rPr>
        <w:t>interquartile range</w:t>
      </w:r>
      <w:r w:rsidRPr="008351AC">
        <w:rPr>
          <w:rFonts w:ascii="Times New Roman" w:hAnsi="Times New Roman" w:cs="Times New Roman"/>
          <w:sz w:val="24"/>
          <w:szCs w:val="24"/>
        </w:rPr>
        <w:t>. The lack of a correlation in both panels suggests that hydrothermal Li input may not play a prominent role in the</w:t>
      </w:r>
      <w:r>
        <w:rPr>
          <w:rFonts w:ascii="Times New Roman" w:hAnsi="Times New Roman" w:cs="Times New Roman"/>
          <w:sz w:val="24"/>
          <w:szCs w:val="24"/>
        </w:rPr>
        <w:t xml:space="preserve"> relationship between silicate weathering intensity and </w:t>
      </w:r>
      <w:r w:rsidRPr="008351AC">
        <w:rPr>
          <w:rFonts w:ascii="Times New Roman" w:hAnsi="Times New Roman" w:cs="Times New Roman"/>
          <w:sz w:val="24"/>
          <w:szCs w:val="24"/>
        </w:rPr>
        <w:sym w:font="Symbol" w:char="F064"/>
      </w:r>
      <w:r w:rsidRPr="008351AC">
        <w:rPr>
          <w:rFonts w:ascii="Times New Roman" w:hAnsi="Times New Roman" w:cs="Times New Roman"/>
          <w:sz w:val="24"/>
          <w:szCs w:val="24"/>
          <w:vertAlign w:val="superscript"/>
        </w:rPr>
        <w:t>7</w:t>
      </w:r>
      <w:r w:rsidRPr="008351AC">
        <w:rPr>
          <w:rFonts w:ascii="Times New Roman" w:hAnsi="Times New Roman" w:cs="Times New Roman"/>
          <w:sz w:val="24"/>
          <w:szCs w:val="24"/>
        </w:rPr>
        <w:t>Li</w:t>
      </w:r>
      <w:r w:rsidRPr="008351AC">
        <w:rPr>
          <w:rFonts w:ascii="Times New Roman" w:hAnsi="Times New Roman" w:cs="Times New Roman"/>
          <w:sz w:val="24"/>
          <w:szCs w:val="24"/>
          <w:vertAlign w:val="subscript"/>
        </w:rPr>
        <w:t>river</w:t>
      </w:r>
      <w:r w:rsidRPr="008351AC">
        <w:rPr>
          <w:rFonts w:ascii="Times New Roman" w:hAnsi="Times New Roman" w:cs="Times New Roman"/>
          <w:sz w:val="24"/>
          <w:szCs w:val="24"/>
        </w:rPr>
        <w:t xml:space="preserve"> values.</w:t>
      </w:r>
    </w:p>
    <w:p w14:paraId="0AB92543" w14:textId="77777777" w:rsidR="00C4461A" w:rsidRDefault="00C4461A" w:rsidP="006E164F">
      <w:pPr>
        <w:spacing w:line="240" w:lineRule="auto"/>
        <w:jc w:val="both"/>
        <w:rPr>
          <w:rFonts w:ascii="Times New Roman" w:hAnsi="Times New Roman" w:cs="Times New Roman"/>
          <w:sz w:val="24"/>
          <w:szCs w:val="24"/>
        </w:rPr>
      </w:pPr>
    </w:p>
    <w:p w14:paraId="6AA65AFE" w14:textId="1BCE19CF" w:rsidR="000C263D" w:rsidRDefault="003441EE" w:rsidP="006E164F">
      <w:pPr>
        <w:spacing w:line="240" w:lineRule="auto"/>
        <w:jc w:val="both"/>
        <w:rPr>
          <w:rFonts w:ascii="Times New Roman" w:hAnsi="Times New Roman" w:cs="Times New Roman"/>
          <w:sz w:val="24"/>
          <w:szCs w:val="24"/>
        </w:rPr>
      </w:pPr>
      <w:r w:rsidRPr="003441EE">
        <w:rPr>
          <w:rFonts w:ascii="Times New Roman" w:hAnsi="Times New Roman" w:cs="Times New Roman"/>
          <w:noProof/>
          <w:sz w:val="24"/>
          <w:szCs w:val="24"/>
        </w:rPr>
        <w:drawing>
          <wp:inline distT="0" distB="0" distL="0" distR="0" wp14:anchorId="4CC0E401" wp14:editId="1EF7D0FC">
            <wp:extent cx="3898900" cy="3429000"/>
            <wp:effectExtent l="0" t="0" r="0" b="0"/>
            <wp:docPr id="1954651924"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54651924" name=""/>
                    <pic:cNvPicPr/>
                  </pic:nvPicPr>
                  <pic:blipFill>
                    <a:blip r:embed="rId14"/>
                    <a:stretch>
                      <a:fillRect/>
                    </a:stretch>
                  </pic:blipFill>
                  <pic:spPr>
                    <a:xfrm>
                      <a:off x="0" y="0"/>
                      <a:ext cx="3898900" cy="3429000"/>
                    </a:xfrm>
                    <a:prstGeom prst="rect">
                      <a:avLst/>
                    </a:prstGeom>
                  </pic:spPr>
                </pic:pic>
              </a:graphicData>
            </a:graphic>
          </wp:inline>
        </w:drawing>
      </w:r>
    </w:p>
    <w:p w14:paraId="1763AAD6" w14:textId="3B9B13F9" w:rsidR="000C263D" w:rsidRDefault="003441EE" w:rsidP="006E164F">
      <w:pPr>
        <w:spacing w:line="240" w:lineRule="auto"/>
        <w:jc w:val="both"/>
        <w:rPr>
          <w:rFonts w:ascii="Times New Roman" w:hAnsi="Times New Roman" w:cs="Times New Roman"/>
          <w:sz w:val="24"/>
          <w:szCs w:val="24"/>
        </w:rPr>
      </w:pPr>
      <w:r w:rsidRPr="008351AC">
        <w:rPr>
          <w:rFonts w:ascii="Times New Roman" w:hAnsi="Times New Roman" w:cs="Times New Roman"/>
          <w:b/>
          <w:bCs/>
          <w:sz w:val="24"/>
          <w:szCs w:val="24"/>
        </w:rPr>
        <w:t xml:space="preserve">Figure </w:t>
      </w:r>
      <w:r w:rsidR="00E03CEA">
        <w:rPr>
          <w:rFonts w:ascii="Times New Roman" w:hAnsi="Times New Roman" w:cs="Times New Roman"/>
          <w:b/>
          <w:bCs/>
          <w:sz w:val="24"/>
          <w:szCs w:val="24"/>
        </w:rPr>
        <w:t>S</w:t>
      </w:r>
      <w:r w:rsidRPr="008351AC">
        <w:rPr>
          <w:rFonts w:ascii="Times New Roman" w:hAnsi="Times New Roman" w:cs="Times New Roman"/>
          <w:b/>
          <w:bCs/>
          <w:sz w:val="24"/>
          <w:szCs w:val="24"/>
        </w:rPr>
        <w:t>.</w:t>
      </w:r>
      <w:r w:rsidR="0013525C">
        <w:rPr>
          <w:rFonts w:ascii="Times New Roman" w:hAnsi="Times New Roman" w:cs="Times New Roman"/>
          <w:b/>
          <w:bCs/>
          <w:sz w:val="24"/>
          <w:szCs w:val="24"/>
        </w:rPr>
        <w:t>8</w:t>
      </w:r>
      <w:r w:rsidRPr="008351AC">
        <w:rPr>
          <w:rFonts w:ascii="Times New Roman" w:hAnsi="Times New Roman" w:cs="Times New Roman"/>
          <w:sz w:val="24"/>
          <w:szCs w:val="24"/>
        </w:rPr>
        <w:t xml:space="preserve">: </w:t>
      </w:r>
      <w:r>
        <w:rPr>
          <w:rFonts w:ascii="Times New Roman" w:hAnsi="Times New Roman" w:cs="Times New Roman"/>
          <w:sz w:val="24"/>
          <w:szCs w:val="24"/>
        </w:rPr>
        <w:t>Distribution of</w:t>
      </w:r>
      <w:r w:rsidR="0003002B">
        <w:rPr>
          <w:rFonts w:ascii="Times New Roman" w:hAnsi="Times New Roman" w:cs="Times New Roman"/>
          <w:sz w:val="24"/>
          <w:szCs w:val="24"/>
        </w:rPr>
        <w:t xml:space="preserve"> inversion-constrained</w:t>
      </w:r>
      <w:r>
        <w:rPr>
          <w:rFonts w:ascii="Times New Roman" w:hAnsi="Times New Roman" w:cs="Times New Roman"/>
          <w:sz w:val="24"/>
          <w:szCs w:val="24"/>
        </w:rPr>
        <w:t xml:space="preserve"> median clay Li/</w:t>
      </w:r>
      <m:oMath>
        <m:sSup>
          <m:sSupPr>
            <m:ctrlPr>
              <w:rPr>
                <w:rFonts w:ascii="Cambria Math" w:hAnsi="Cambria Math" w:cs="Times New Roman"/>
                <w:i/>
                <w:sz w:val="24"/>
                <w:szCs w:val="24"/>
              </w:rPr>
            </m:ctrlPr>
          </m:sSupPr>
          <m:e>
            <m:r>
              <m:rPr>
                <m:sty m:val="p"/>
              </m:rPr>
              <w:rPr>
                <w:rFonts w:ascii="Cambria Math" w:hAnsi="Cambria Math" w:cs="Times New Roman"/>
                <w:sz w:val="24"/>
                <w:szCs w:val="24"/>
              </w:rPr>
              <m:t>Σ</m:t>
            </m:r>
          </m:e>
          <m:sup>
            <m:r>
              <w:rPr>
                <w:rFonts w:ascii="Cambria Math" w:hAnsi="Cambria Math" w:cs="Times New Roman"/>
                <w:sz w:val="24"/>
                <w:szCs w:val="24"/>
              </w:rPr>
              <m:t>±</m:t>
            </m:r>
          </m:sup>
        </m:sSup>
      </m:oMath>
      <w:r>
        <w:rPr>
          <w:rFonts w:ascii="Times New Roman" w:eastAsiaTheme="minorEastAsia" w:hAnsi="Times New Roman" w:cs="Times New Roman"/>
          <w:sz w:val="24"/>
          <w:szCs w:val="24"/>
        </w:rPr>
        <w:t xml:space="preserve"> for the base inversion.</w:t>
      </w:r>
      <w:r w:rsidR="0003002B">
        <w:rPr>
          <w:rFonts w:ascii="Times New Roman" w:eastAsiaTheme="minorEastAsia" w:hAnsi="Times New Roman" w:cs="Times New Roman"/>
          <w:sz w:val="24"/>
          <w:szCs w:val="24"/>
        </w:rPr>
        <w:t xml:space="preserve"> The bounds for the x-axis span the </w:t>
      </w:r>
      <w:r w:rsidR="007338BF">
        <w:rPr>
          <w:rFonts w:ascii="Times New Roman" w:eastAsiaTheme="minorEastAsia" w:hAnsi="Times New Roman" w:cs="Times New Roman"/>
          <w:sz w:val="24"/>
          <w:szCs w:val="24"/>
        </w:rPr>
        <w:t xml:space="preserve">Li prior range for the clay endmember, showing </w:t>
      </w:r>
      <w:r w:rsidR="00C07E46">
        <w:rPr>
          <w:rFonts w:ascii="Times New Roman" w:eastAsiaTheme="minorEastAsia" w:hAnsi="Times New Roman" w:cs="Times New Roman"/>
          <w:sz w:val="24"/>
          <w:szCs w:val="24"/>
        </w:rPr>
        <w:t>a preference for clays with higher Li content.</w:t>
      </w:r>
    </w:p>
    <w:p w14:paraId="2A269B58" w14:textId="7552F620" w:rsidR="00BE2B08" w:rsidRPr="008351AC" w:rsidRDefault="00B87F78" w:rsidP="006E164F">
      <w:pPr>
        <w:spacing w:line="480" w:lineRule="auto"/>
        <w:jc w:val="both"/>
        <w:rPr>
          <w:rFonts w:ascii="Times New Roman" w:hAnsi="Times New Roman" w:cs="Times New Roman"/>
          <w:sz w:val="24"/>
          <w:szCs w:val="24"/>
        </w:rPr>
      </w:pPr>
      <w:r w:rsidRPr="00B87F78">
        <w:rPr>
          <w:rFonts w:ascii="Times New Roman" w:hAnsi="Times New Roman" w:cs="Times New Roman"/>
          <w:noProof/>
          <w:sz w:val="24"/>
          <w:szCs w:val="24"/>
        </w:rPr>
        <w:lastRenderedPageBreak/>
        <w:drawing>
          <wp:inline distT="0" distB="0" distL="0" distR="0" wp14:anchorId="115BADF4" wp14:editId="7E51B106">
            <wp:extent cx="5943600" cy="2459990"/>
            <wp:effectExtent l="0" t="0" r="0" b="3810"/>
            <wp:docPr id="1730455797"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30455797" name=""/>
                    <pic:cNvPicPr/>
                  </pic:nvPicPr>
                  <pic:blipFill>
                    <a:blip r:embed="rId15"/>
                    <a:stretch>
                      <a:fillRect/>
                    </a:stretch>
                  </pic:blipFill>
                  <pic:spPr>
                    <a:xfrm>
                      <a:off x="0" y="0"/>
                      <a:ext cx="5943600" cy="2459990"/>
                    </a:xfrm>
                    <a:prstGeom prst="rect">
                      <a:avLst/>
                    </a:prstGeom>
                  </pic:spPr>
                </pic:pic>
              </a:graphicData>
            </a:graphic>
          </wp:inline>
        </w:drawing>
      </w:r>
    </w:p>
    <w:p w14:paraId="4CEB50E1" w14:textId="397B036D" w:rsidR="009C4BD4" w:rsidRPr="008351AC" w:rsidRDefault="00BE2B08" w:rsidP="006E164F">
      <w:pPr>
        <w:spacing w:line="240" w:lineRule="auto"/>
        <w:jc w:val="both"/>
        <w:rPr>
          <w:rFonts w:ascii="Times New Roman" w:hAnsi="Times New Roman" w:cs="Times New Roman"/>
          <w:sz w:val="24"/>
          <w:szCs w:val="24"/>
        </w:rPr>
      </w:pPr>
      <w:r w:rsidRPr="008351AC">
        <w:rPr>
          <w:rFonts w:ascii="Times New Roman" w:hAnsi="Times New Roman" w:cs="Times New Roman"/>
          <w:b/>
          <w:bCs/>
          <w:sz w:val="24"/>
          <w:szCs w:val="24"/>
        </w:rPr>
        <w:t xml:space="preserve">Figure </w:t>
      </w:r>
      <w:r w:rsidR="00E03CEA">
        <w:rPr>
          <w:rFonts w:ascii="Times New Roman" w:hAnsi="Times New Roman" w:cs="Times New Roman"/>
          <w:b/>
          <w:bCs/>
          <w:sz w:val="24"/>
          <w:szCs w:val="24"/>
        </w:rPr>
        <w:t>S</w:t>
      </w:r>
      <w:r w:rsidRPr="008351AC">
        <w:rPr>
          <w:rFonts w:ascii="Times New Roman" w:hAnsi="Times New Roman" w:cs="Times New Roman"/>
          <w:b/>
          <w:bCs/>
          <w:sz w:val="24"/>
          <w:szCs w:val="24"/>
        </w:rPr>
        <w:t>.</w:t>
      </w:r>
      <w:r w:rsidR="0013525C">
        <w:rPr>
          <w:rFonts w:ascii="Times New Roman" w:hAnsi="Times New Roman" w:cs="Times New Roman"/>
          <w:b/>
          <w:bCs/>
          <w:sz w:val="24"/>
          <w:szCs w:val="24"/>
        </w:rPr>
        <w:t>9</w:t>
      </w:r>
      <w:r w:rsidR="005F750C">
        <w:rPr>
          <w:rFonts w:ascii="Times New Roman" w:hAnsi="Times New Roman" w:cs="Times New Roman"/>
          <w:sz w:val="24"/>
          <w:szCs w:val="24"/>
        </w:rPr>
        <w:t>:</w:t>
      </w:r>
      <w:r w:rsidRPr="008351AC">
        <w:rPr>
          <w:rFonts w:ascii="Times New Roman" w:hAnsi="Times New Roman" w:cs="Times New Roman"/>
          <w:sz w:val="24"/>
          <w:szCs w:val="24"/>
        </w:rPr>
        <w:t xml:space="preserve"> </w:t>
      </w:r>
      <w:r w:rsidR="00B87F78">
        <w:rPr>
          <w:rFonts w:ascii="Times New Roman" w:hAnsi="Times New Roman" w:cs="Times New Roman"/>
          <w:sz w:val="24"/>
          <w:szCs w:val="24"/>
        </w:rPr>
        <w:t xml:space="preserve">Impacts of </w:t>
      </w:r>
      <w:r w:rsidR="00B87F78" w:rsidRPr="008351AC">
        <w:rPr>
          <w:rFonts w:ascii="Times New Roman" w:hAnsi="Times New Roman" w:cs="Times New Roman"/>
          <w:sz w:val="24"/>
          <w:szCs w:val="24"/>
        </w:rPr>
        <w:sym w:font="Symbol" w:char="F064"/>
      </w:r>
      <w:r w:rsidR="00B87F78" w:rsidRPr="008351AC">
        <w:rPr>
          <w:rFonts w:ascii="Times New Roman" w:hAnsi="Times New Roman" w:cs="Times New Roman"/>
          <w:sz w:val="24"/>
          <w:szCs w:val="24"/>
          <w:vertAlign w:val="superscript"/>
        </w:rPr>
        <w:t>7</w:t>
      </w:r>
      <w:r w:rsidR="00B87F78" w:rsidRPr="008351AC">
        <w:rPr>
          <w:rFonts w:ascii="Times New Roman" w:hAnsi="Times New Roman" w:cs="Times New Roman"/>
          <w:sz w:val="24"/>
          <w:szCs w:val="24"/>
        </w:rPr>
        <w:t>Li</w:t>
      </w:r>
      <w:r w:rsidR="00B87F78" w:rsidRPr="008351AC">
        <w:rPr>
          <w:rFonts w:ascii="Times New Roman" w:hAnsi="Times New Roman" w:cs="Times New Roman"/>
          <w:sz w:val="24"/>
          <w:szCs w:val="24"/>
          <w:vertAlign w:val="subscript"/>
        </w:rPr>
        <w:t>clay</w:t>
      </w:r>
      <w:r w:rsidR="00B87F78" w:rsidRPr="008351AC">
        <w:rPr>
          <w:rFonts w:ascii="Times New Roman" w:hAnsi="Times New Roman" w:cs="Times New Roman"/>
          <w:sz w:val="24"/>
          <w:szCs w:val="24"/>
          <w:vertAlign w:val="superscript"/>
        </w:rPr>
        <w:t xml:space="preserve"> </w:t>
      </w:r>
      <w:r w:rsidR="006F598B">
        <w:rPr>
          <w:rFonts w:ascii="Times New Roman" w:hAnsi="Times New Roman" w:cs="Times New Roman"/>
          <w:sz w:val="24"/>
          <w:szCs w:val="24"/>
        </w:rPr>
        <w:t>a</w:t>
      </w:r>
      <w:r w:rsidR="00B87F78" w:rsidRPr="008351AC">
        <w:rPr>
          <w:rFonts w:ascii="Times New Roman" w:hAnsi="Times New Roman" w:cs="Times New Roman"/>
          <w:sz w:val="24"/>
          <w:szCs w:val="24"/>
        </w:rPr>
        <w:t xml:space="preserve">nd </w:t>
      </w:r>
      <w:r w:rsidR="00B87F78" w:rsidRPr="008351AC">
        <w:rPr>
          <w:rFonts w:ascii="Times New Roman" w:hAnsi="Times New Roman" w:cs="Times New Roman"/>
          <w:sz w:val="24"/>
          <w:szCs w:val="24"/>
        </w:rPr>
        <w:sym w:font="Symbol" w:char="F064"/>
      </w:r>
      <w:r w:rsidR="00B87F78" w:rsidRPr="008351AC">
        <w:rPr>
          <w:rFonts w:ascii="Times New Roman" w:hAnsi="Times New Roman" w:cs="Times New Roman"/>
          <w:sz w:val="24"/>
          <w:szCs w:val="24"/>
          <w:vertAlign w:val="superscript"/>
        </w:rPr>
        <w:t>7</w:t>
      </w:r>
      <w:r w:rsidR="00B87F78" w:rsidRPr="008351AC">
        <w:rPr>
          <w:rFonts w:ascii="Times New Roman" w:hAnsi="Times New Roman" w:cs="Times New Roman"/>
          <w:sz w:val="24"/>
          <w:szCs w:val="24"/>
        </w:rPr>
        <w:t>Li</w:t>
      </w:r>
      <w:r w:rsidR="00B87F78" w:rsidRPr="008351AC">
        <w:rPr>
          <w:rFonts w:ascii="Times New Roman" w:hAnsi="Times New Roman" w:cs="Times New Roman"/>
          <w:sz w:val="24"/>
          <w:szCs w:val="24"/>
          <w:vertAlign w:val="subscript"/>
        </w:rPr>
        <w:t>rock</w:t>
      </w:r>
      <w:r w:rsidR="00B87F78">
        <w:rPr>
          <w:rFonts w:ascii="Times New Roman" w:hAnsi="Times New Roman" w:cs="Times New Roman"/>
          <w:sz w:val="24"/>
          <w:szCs w:val="24"/>
        </w:rPr>
        <w:t xml:space="preserve"> on </w:t>
      </w:r>
      <w:r w:rsidR="00B87F78" w:rsidRPr="008351AC">
        <w:rPr>
          <w:rFonts w:ascii="Times New Roman" w:hAnsi="Times New Roman" w:cs="Times New Roman"/>
          <w:sz w:val="24"/>
          <w:szCs w:val="24"/>
        </w:rPr>
        <w:sym w:font="Symbol" w:char="F064"/>
      </w:r>
      <w:r w:rsidR="00B87F78" w:rsidRPr="008351AC">
        <w:rPr>
          <w:rFonts w:ascii="Times New Roman" w:hAnsi="Times New Roman" w:cs="Times New Roman"/>
          <w:sz w:val="24"/>
          <w:szCs w:val="24"/>
          <w:vertAlign w:val="superscript"/>
        </w:rPr>
        <w:t>7</w:t>
      </w:r>
      <w:r w:rsidR="00B87F78" w:rsidRPr="008351AC">
        <w:rPr>
          <w:rFonts w:ascii="Times New Roman" w:hAnsi="Times New Roman" w:cs="Times New Roman"/>
          <w:sz w:val="24"/>
          <w:szCs w:val="24"/>
        </w:rPr>
        <w:t>Li</w:t>
      </w:r>
      <w:r w:rsidR="00B87F78">
        <w:rPr>
          <w:rFonts w:ascii="Times New Roman" w:hAnsi="Times New Roman" w:cs="Times New Roman"/>
          <w:sz w:val="24"/>
          <w:szCs w:val="24"/>
          <w:vertAlign w:val="subscript"/>
        </w:rPr>
        <w:t>river</w:t>
      </w:r>
      <w:r w:rsidR="00B87F78">
        <w:rPr>
          <w:rFonts w:ascii="Times New Roman" w:hAnsi="Times New Roman" w:cs="Times New Roman"/>
          <w:sz w:val="24"/>
          <w:szCs w:val="24"/>
        </w:rPr>
        <w:t xml:space="preserve"> values. </w:t>
      </w:r>
      <w:r w:rsidR="008D466C">
        <w:rPr>
          <w:rFonts w:ascii="Times New Roman" w:hAnsi="Times New Roman" w:cs="Times New Roman"/>
          <w:sz w:val="24"/>
          <w:szCs w:val="24"/>
        </w:rPr>
        <w:t xml:space="preserve">(A) Comparison of inverted </w:t>
      </w:r>
      <w:r w:rsidR="008D466C" w:rsidRPr="008351AC">
        <w:rPr>
          <w:rFonts w:ascii="Times New Roman" w:hAnsi="Times New Roman" w:cs="Times New Roman"/>
          <w:sz w:val="24"/>
          <w:szCs w:val="24"/>
        </w:rPr>
        <w:sym w:font="Symbol" w:char="F064"/>
      </w:r>
      <w:r w:rsidR="008D466C" w:rsidRPr="008351AC">
        <w:rPr>
          <w:rFonts w:ascii="Times New Roman" w:hAnsi="Times New Roman" w:cs="Times New Roman"/>
          <w:sz w:val="24"/>
          <w:szCs w:val="24"/>
          <w:vertAlign w:val="superscript"/>
        </w:rPr>
        <w:t>7</w:t>
      </w:r>
      <w:r w:rsidR="008D466C" w:rsidRPr="008351AC">
        <w:rPr>
          <w:rFonts w:ascii="Times New Roman" w:hAnsi="Times New Roman" w:cs="Times New Roman"/>
          <w:sz w:val="24"/>
          <w:szCs w:val="24"/>
        </w:rPr>
        <w:t>Li</w:t>
      </w:r>
      <w:r w:rsidR="008D466C" w:rsidRPr="008351AC">
        <w:rPr>
          <w:rFonts w:ascii="Times New Roman" w:hAnsi="Times New Roman" w:cs="Times New Roman"/>
          <w:sz w:val="24"/>
          <w:szCs w:val="24"/>
          <w:vertAlign w:val="subscript"/>
        </w:rPr>
        <w:t>clay</w:t>
      </w:r>
      <w:r w:rsidR="008D466C" w:rsidRPr="008351AC">
        <w:rPr>
          <w:rFonts w:ascii="Times New Roman" w:hAnsi="Times New Roman" w:cs="Times New Roman"/>
          <w:sz w:val="24"/>
          <w:szCs w:val="24"/>
          <w:vertAlign w:val="superscript"/>
        </w:rPr>
        <w:t xml:space="preserve"> </w:t>
      </w:r>
      <w:r w:rsidR="008D466C" w:rsidRPr="008351AC">
        <w:rPr>
          <w:rFonts w:ascii="Times New Roman" w:hAnsi="Times New Roman" w:cs="Times New Roman"/>
          <w:sz w:val="24"/>
          <w:szCs w:val="24"/>
        </w:rPr>
        <w:t xml:space="preserve">and </w:t>
      </w:r>
      <w:r w:rsidR="008D466C" w:rsidRPr="008351AC">
        <w:rPr>
          <w:rFonts w:ascii="Times New Roman" w:hAnsi="Times New Roman" w:cs="Times New Roman"/>
          <w:sz w:val="24"/>
          <w:szCs w:val="24"/>
        </w:rPr>
        <w:sym w:font="Symbol" w:char="F064"/>
      </w:r>
      <w:r w:rsidR="008D466C" w:rsidRPr="008351AC">
        <w:rPr>
          <w:rFonts w:ascii="Times New Roman" w:hAnsi="Times New Roman" w:cs="Times New Roman"/>
          <w:sz w:val="24"/>
          <w:szCs w:val="24"/>
          <w:vertAlign w:val="superscript"/>
        </w:rPr>
        <w:t>7</w:t>
      </w:r>
      <w:r w:rsidR="008D466C" w:rsidRPr="008351AC">
        <w:rPr>
          <w:rFonts w:ascii="Times New Roman" w:hAnsi="Times New Roman" w:cs="Times New Roman"/>
          <w:sz w:val="24"/>
          <w:szCs w:val="24"/>
        </w:rPr>
        <w:t>Li</w:t>
      </w:r>
      <w:r w:rsidR="008D466C" w:rsidRPr="008351AC">
        <w:rPr>
          <w:rFonts w:ascii="Times New Roman" w:hAnsi="Times New Roman" w:cs="Times New Roman"/>
          <w:sz w:val="24"/>
          <w:szCs w:val="24"/>
          <w:vertAlign w:val="subscript"/>
        </w:rPr>
        <w:t>rock</w:t>
      </w:r>
      <w:r w:rsidR="008D466C" w:rsidRPr="008351AC">
        <w:rPr>
          <w:rFonts w:ascii="Times New Roman" w:hAnsi="Times New Roman" w:cs="Times New Roman"/>
          <w:sz w:val="24"/>
          <w:szCs w:val="24"/>
        </w:rPr>
        <w:t xml:space="preserve"> </w:t>
      </w:r>
      <w:r w:rsidR="008D466C">
        <w:rPr>
          <w:rFonts w:ascii="Times New Roman" w:hAnsi="Times New Roman" w:cs="Times New Roman"/>
          <w:sz w:val="24"/>
          <w:szCs w:val="24"/>
        </w:rPr>
        <w:t>values</w:t>
      </w:r>
      <w:r w:rsidR="00B87F78">
        <w:rPr>
          <w:rFonts w:ascii="Times New Roman" w:hAnsi="Times New Roman" w:cs="Times New Roman"/>
          <w:sz w:val="24"/>
          <w:szCs w:val="24"/>
        </w:rPr>
        <w:t xml:space="preserve"> (error bars </w:t>
      </w:r>
      <w:r w:rsidR="00B87F78" w:rsidRPr="008351AC">
        <w:rPr>
          <w:rFonts w:ascii="Times New Roman" w:hAnsi="Times New Roman" w:cs="Times New Roman"/>
          <w:sz w:val="24"/>
          <w:szCs w:val="24"/>
        </w:rPr>
        <w:t xml:space="preserve">span the </w:t>
      </w:r>
      <w:r w:rsidR="00E03CEA">
        <w:rPr>
          <w:rFonts w:ascii="Times New Roman" w:hAnsi="Times New Roman" w:cs="Times New Roman"/>
          <w:sz w:val="24"/>
          <w:szCs w:val="24"/>
        </w:rPr>
        <w:t>interquartile range</w:t>
      </w:r>
      <w:r w:rsidR="00B87F78">
        <w:rPr>
          <w:rFonts w:ascii="Times New Roman" w:hAnsi="Times New Roman" w:cs="Times New Roman"/>
          <w:sz w:val="24"/>
          <w:szCs w:val="24"/>
        </w:rPr>
        <w:t>)</w:t>
      </w:r>
      <w:r w:rsidR="008D466C">
        <w:rPr>
          <w:rFonts w:ascii="Times New Roman" w:hAnsi="Times New Roman" w:cs="Times New Roman"/>
          <w:sz w:val="24"/>
          <w:szCs w:val="24"/>
        </w:rPr>
        <w:t xml:space="preserve">. </w:t>
      </w:r>
      <w:r w:rsidRPr="008351AC">
        <w:rPr>
          <w:rFonts w:ascii="Times New Roman" w:hAnsi="Times New Roman" w:cs="Times New Roman"/>
          <w:sz w:val="24"/>
          <w:szCs w:val="24"/>
        </w:rPr>
        <w:t xml:space="preserve">The </w:t>
      </w:r>
      <w:r w:rsidRPr="008351AC">
        <w:rPr>
          <w:rFonts w:ascii="Times New Roman" w:hAnsi="Times New Roman" w:cs="Times New Roman"/>
          <w:sz w:val="24"/>
          <w:szCs w:val="24"/>
        </w:rPr>
        <w:sym w:font="Symbol" w:char="F064"/>
      </w:r>
      <w:r w:rsidRPr="008351AC">
        <w:rPr>
          <w:rFonts w:ascii="Times New Roman" w:hAnsi="Times New Roman" w:cs="Times New Roman"/>
          <w:sz w:val="24"/>
          <w:szCs w:val="24"/>
          <w:vertAlign w:val="superscript"/>
        </w:rPr>
        <w:t>7</w:t>
      </w:r>
      <w:r w:rsidRPr="008351AC">
        <w:rPr>
          <w:rFonts w:ascii="Times New Roman" w:hAnsi="Times New Roman" w:cs="Times New Roman"/>
          <w:sz w:val="24"/>
          <w:szCs w:val="24"/>
        </w:rPr>
        <w:t>Li</w:t>
      </w:r>
      <w:r w:rsidRPr="008351AC">
        <w:rPr>
          <w:rFonts w:ascii="Times New Roman" w:hAnsi="Times New Roman" w:cs="Times New Roman"/>
          <w:sz w:val="24"/>
          <w:szCs w:val="24"/>
          <w:vertAlign w:val="subscript"/>
        </w:rPr>
        <w:t>clay</w:t>
      </w:r>
      <w:r w:rsidRPr="008351AC">
        <w:rPr>
          <w:rFonts w:ascii="Times New Roman" w:hAnsi="Times New Roman" w:cs="Times New Roman"/>
          <w:sz w:val="24"/>
          <w:szCs w:val="24"/>
          <w:vertAlign w:val="superscript"/>
        </w:rPr>
        <w:t xml:space="preserve"> </w:t>
      </w:r>
      <w:r w:rsidRPr="008351AC">
        <w:rPr>
          <w:rFonts w:ascii="Times New Roman" w:hAnsi="Times New Roman" w:cs="Times New Roman"/>
          <w:sz w:val="24"/>
          <w:szCs w:val="24"/>
        </w:rPr>
        <w:t xml:space="preserve">and </w:t>
      </w:r>
      <w:r w:rsidRPr="008351AC">
        <w:rPr>
          <w:rFonts w:ascii="Times New Roman" w:hAnsi="Times New Roman" w:cs="Times New Roman"/>
          <w:sz w:val="24"/>
          <w:szCs w:val="24"/>
        </w:rPr>
        <w:sym w:font="Symbol" w:char="F064"/>
      </w:r>
      <w:r w:rsidRPr="008351AC">
        <w:rPr>
          <w:rFonts w:ascii="Times New Roman" w:hAnsi="Times New Roman" w:cs="Times New Roman"/>
          <w:sz w:val="24"/>
          <w:szCs w:val="24"/>
          <w:vertAlign w:val="superscript"/>
        </w:rPr>
        <w:t>7</w:t>
      </w:r>
      <w:r w:rsidRPr="008351AC">
        <w:rPr>
          <w:rFonts w:ascii="Times New Roman" w:hAnsi="Times New Roman" w:cs="Times New Roman"/>
          <w:sz w:val="24"/>
          <w:szCs w:val="24"/>
        </w:rPr>
        <w:t>Li</w:t>
      </w:r>
      <w:r w:rsidRPr="008351AC">
        <w:rPr>
          <w:rFonts w:ascii="Times New Roman" w:hAnsi="Times New Roman" w:cs="Times New Roman"/>
          <w:sz w:val="24"/>
          <w:szCs w:val="24"/>
          <w:vertAlign w:val="subscript"/>
        </w:rPr>
        <w:t>rock</w:t>
      </w:r>
      <w:r w:rsidRPr="008351AC">
        <w:rPr>
          <w:rFonts w:ascii="Times New Roman" w:hAnsi="Times New Roman" w:cs="Times New Roman"/>
          <w:sz w:val="24"/>
          <w:szCs w:val="24"/>
        </w:rPr>
        <w:t xml:space="preserve"> values show very little correlation</w:t>
      </w:r>
      <w:r w:rsidR="00820140">
        <w:rPr>
          <w:rFonts w:ascii="Times New Roman" w:hAnsi="Times New Roman" w:cs="Times New Roman"/>
          <w:sz w:val="24"/>
          <w:szCs w:val="24"/>
        </w:rPr>
        <w:t xml:space="preserve">. (B) Comparison of </w:t>
      </w:r>
      <w:r w:rsidR="00906D15" w:rsidRPr="008351AC">
        <w:rPr>
          <w:rFonts w:ascii="Times New Roman" w:hAnsi="Times New Roman" w:cs="Times New Roman"/>
          <w:sz w:val="24"/>
          <w:szCs w:val="24"/>
        </w:rPr>
        <w:sym w:font="Symbol" w:char="F044"/>
      </w:r>
      <w:r w:rsidRPr="008351AC">
        <w:rPr>
          <w:rFonts w:ascii="Times New Roman" w:hAnsi="Times New Roman" w:cs="Times New Roman"/>
          <w:sz w:val="24"/>
          <w:szCs w:val="24"/>
          <w:vertAlign w:val="superscript"/>
        </w:rPr>
        <w:t>7</w:t>
      </w:r>
      <w:r w:rsidRPr="008351AC">
        <w:rPr>
          <w:rFonts w:ascii="Times New Roman" w:hAnsi="Times New Roman" w:cs="Times New Roman"/>
          <w:sz w:val="24"/>
          <w:szCs w:val="24"/>
        </w:rPr>
        <w:t>Li</w:t>
      </w:r>
      <w:r w:rsidR="00906D15">
        <w:rPr>
          <w:rFonts w:ascii="Times New Roman" w:hAnsi="Times New Roman" w:cs="Times New Roman"/>
          <w:sz w:val="24"/>
          <w:szCs w:val="24"/>
          <w:vertAlign w:val="subscript"/>
        </w:rPr>
        <w:t>clay-</w:t>
      </w:r>
      <w:r w:rsidR="00133102">
        <w:rPr>
          <w:rFonts w:ascii="Times New Roman" w:hAnsi="Times New Roman" w:cs="Times New Roman"/>
          <w:sz w:val="24"/>
          <w:szCs w:val="24"/>
          <w:vertAlign w:val="subscript"/>
        </w:rPr>
        <w:t>river</w:t>
      </w:r>
      <w:r w:rsidRPr="008351AC">
        <w:rPr>
          <w:rFonts w:ascii="Times New Roman" w:hAnsi="Times New Roman" w:cs="Times New Roman"/>
          <w:sz w:val="24"/>
          <w:szCs w:val="24"/>
        </w:rPr>
        <w:t xml:space="preserve"> </w:t>
      </w:r>
      <w:r w:rsidR="00B87F78">
        <w:rPr>
          <w:rFonts w:ascii="Times New Roman" w:hAnsi="Times New Roman" w:cs="Times New Roman"/>
          <w:sz w:val="24"/>
          <w:szCs w:val="24"/>
        </w:rPr>
        <w:t>values</w:t>
      </w:r>
      <w:r w:rsidRPr="008351AC">
        <w:rPr>
          <w:rFonts w:ascii="Times New Roman" w:hAnsi="Times New Roman" w:cs="Times New Roman"/>
          <w:sz w:val="24"/>
          <w:szCs w:val="24"/>
        </w:rPr>
        <w:t xml:space="preserve"> and </w:t>
      </w:r>
      <w:r w:rsidRPr="008351AC">
        <w:rPr>
          <w:rFonts w:ascii="Times New Roman" w:hAnsi="Times New Roman" w:cs="Times New Roman"/>
          <w:sz w:val="24"/>
          <w:szCs w:val="24"/>
        </w:rPr>
        <w:sym w:font="Symbol" w:char="F064"/>
      </w:r>
      <w:r w:rsidRPr="008351AC">
        <w:rPr>
          <w:rFonts w:ascii="Times New Roman" w:hAnsi="Times New Roman" w:cs="Times New Roman"/>
          <w:sz w:val="24"/>
          <w:szCs w:val="24"/>
          <w:vertAlign w:val="superscript"/>
        </w:rPr>
        <w:t>7</w:t>
      </w:r>
      <w:r w:rsidRPr="008351AC">
        <w:rPr>
          <w:rFonts w:ascii="Times New Roman" w:hAnsi="Times New Roman" w:cs="Times New Roman"/>
          <w:sz w:val="24"/>
          <w:szCs w:val="24"/>
        </w:rPr>
        <w:t>Li</w:t>
      </w:r>
      <w:r w:rsidRPr="008351AC">
        <w:rPr>
          <w:rFonts w:ascii="Times New Roman" w:hAnsi="Times New Roman" w:cs="Times New Roman"/>
          <w:sz w:val="24"/>
          <w:szCs w:val="24"/>
          <w:vertAlign w:val="subscript"/>
        </w:rPr>
        <w:t>rock</w:t>
      </w:r>
      <w:r w:rsidRPr="008351AC">
        <w:rPr>
          <w:rFonts w:ascii="Times New Roman" w:hAnsi="Times New Roman" w:cs="Times New Roman"/>
          <w:sz w:val="24"/>
          <w:szCs w:val="24"/>
        </w:rPr>
        <w:t xml:space="preserve"> values have a negative correlation. The latter supports the idea that river water that is heavily fractionated </w:t>
      </w:r>
      <w:r w:rsidR="0084204A">
        <w:rPr>
          <w:rFonts w:ascii="Times New Roman" w:hAnsi="Times New Roman" w:cs="Times New Roman"/>
          <w:sz w:val="24"/>
          <w:szCs w:val="24"/>
        </w:rPr>
        <w:t xml:space="preserve">by clay mineral formation but </w:t>
      </w:r>
      <w:r w:rsidRPr="008351AC">
        <w:rPr>
          <w:rFonts w:ascii="Times New Roman" w:hAnsi="Times New Roman" w:cs="Times New Roman"/>
          <w:sz w:val="24"/>
          <w:szCs w:val="24"/>
        </w:rPr>
        <w:t xml:space="preserve">could be accommodated or partly driven by </w:t>
      </w:r>
      <w:r w:rsidR="0084204A">
        <w:rPr>
          <w:rFonts w:ascii="Times New Roman" w:hAnsi="Times New Roman" w:cs="Times New Roman"/>
          <w:sz w:val="24"/>
          <w:szCs w:val="24"/>
        </w:rPr>
        <w:t xml:space="preserve">changing </w:t>
      </w:r>
      <w:r w:rsidRPr="008351AC">
        <w:rPr>
          <w:rFonts w:ascii="Times New Roman" w:hAnsi="Times New Roman" w:cs="Times New Roman"/>
          <w:sz w:val="24"/>
          <w:szCs w:val="24"/>
        </w:rPr>
        <w:sym w:font="Symbol" w:char="F064"/>
      </w:r>
      <w:r w:rsidRPr="008351AC">
        <w:rPr>
          <w:rFonts w:ascii="Times New Roman" w:hAnsi="Times New Roman" w:cs="Times New Roman"/>
          <w:sz w:val="24"/>
          <w:szCs w:val="24"/>
          <w:vertAlign w:val="superscript"/>
        </w:rPr>
        <w:t>7</w:t>
      </w:r>
      <w:r w:rsidRPr="008351AC">
        <w:rPr>
          <w:rFonts w:ascii="Times New Roman" w:hAnsi="Times New Roman" w:cs="Times New Roman"/>
          <w:sz w:val="24"/>
          <w:szCs w:val="24"/>
        </w:rPr>
        <w:t>Li</w:t>
      </w:r>
      <w:r w:rsidRPr="008351AC">
        <w:rPr>
          <w:rFonts w:ascii="Times New Roman" w:hAnsi="Times New Roman" w:cs="Times New Roman"/>
          <w:sz w:val="24"/>
          <w:szCs w:val="24"/>
          <w:vertAlign w:val="subscript"/>
        </w:rPr>
        <w:t>rock</w:t>
      </w:r>
      <w:r w:rsidRPr="008351AC">
        <w:rPr>
          <w:rFonts w:ascii="Times New Roman" w:hAnsi="Times New Roman" w:cs="Times New Roman"/>
          <w:sz w:val="24"/>
          <w:szCs w:val="24"/>
        </w:rPr>
        <w:t xml:space="preserve"> values.</w:t>
      </w:r>
    </w:p>
    <w:p w14:paraId="0CAAA669" w14:textId="579E9512" w:rsidR="00BE2B08" w:rsidRPr="008351AC" w:rsidRDefault="00F044CF" w:rsidP="006E164F">
      <w:pPr>
        <w:spacing w:line="480" w:lineRule="auto"/>
        <w:jc w:val="both"/>
        <w:rPr>
          <w:rFonts w:ascii="Times New Roman" w:hAnsi="Times New Roman" w:cs="Times New Roman"/>
          <w:sz w:val="24"/>
          <w:szCs w:val="24"/>
        </w:rPr>
      </w:pPr>
      <w:r w:rsidRPr="00F044CF">
        <w:rPr>
          <w:noProof/>
        </w:rPr>
        <w:t xml:space="preserve"> </w:t>
      </w:r>
      <w:r w:rsidR="008651C1" w:rsidRPr="008651C1">
        <w:rPr>
          <w:noProof/>
        </w:rPr>
        <w:drawing>
          <wp:inline distT="0" distB="0" distL="0" distR="0" wp14:anchorId="161F592A" wp14:editId="428701E9">
            <wp:extent cx="5943600" cy="2084705"/>
            <wp:effectExtent l="0" t="0" r="0" b="0"/>
            <wp:docPr id="1599207822"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99207822" name=""/>
                    <pic:cNvPicPr/>
                  </pic:nvPicPr>
                  <pic:blipFill>
                    <a:blip r:embed="rId16"/>
                    <a:stretch>
                      <a:fillRect/>
                    </a:stretch>
                  </pic:blipFill>
                  <pic:spPr>
                    <a:xfrm>
                      <a:off x="0" y="0"/>
                      <a:ext cx="5943600" cy="2084705"/>
                    </a:xfrm>
                    <a:prstGeom prst="rect">
                      <a:avLst/>
                    </a:prstGeom>
                  </pic:spPr>
                </pic:pic>
              </a:graphicData>
            </a:graphic>
          </wp:inline>
        </w:drawing>
      </w:r>
    </w:p>
    <w:p w14:paraId="12E5749A" w14:textId="50DC211D" w:rsidR="003441EE" w:rsidRDefault="00BE2B08" w:rsidP="006E164F">
      <w:pPr>
        <w:spacing w:line="240" w:lineRule="auto"/>
        <w:jc w:val="both"/>
        <w:rPr>
          <w:rFonts w:ascii="Times New Roman" w:hAnsi="Times New Roman" w:cs="Times New Roman"/>
          <w:sz w:val="24"/>
          <w:szCs w:val="24"/>
        </w:rPr>
      </w:pPr>
      <w:r w:rsidRPr="008351AC">
        <w:rPr>
          <w:rFonts w:ascii="Times New Roman" w:hAnsi="Times New Roman" w:cs="Times New Roman"/>
          <w:b/>
          <w:bCs/>
          <w:sz w:val="24"/>
          <w:szCs w:val="24"/>
        </w:rPr>
        <w:t xml:space="preserve">Figure </w:t>
      </w:r>
      <w:r w:rsidR="00E03CEA">
        <w:rPr>
          <w:rFonts w:ascii="Times New Roman" w:hAnsi="Times New Roman" w:cs="Times New Roman"/>
          <w:b/>
          <w:bCs/>
          <w:sz w:val="24"/>
          <w:szCs w:val="24"/>
        </w:rPr>
        <w:t>S</w:t>
      </w:r>
      <w:r w:rsidRPr="008351AC">
        <w:rPr>
          <w:rFonts w:ascii="Times New Roman" w:hAnsi="Times New Roman" w:cs="Times New Roman"/>
          <w:b/>
          <w:bCs/>
          <w:sz w:val="24"/>
          <w:szCs w:val="24"/>
        </w:rPr>
        <w:t>.</w:t>
      </w:r>
      <w:r w:rsidR="0013525C">
        <w:rPr>
          <w:rFonts w:ascii="Times New Roman" w:hAnsi="Times New Roman" w:cs="Times New Roman"/>
          <w:b/>
          <w:bCs/>
          <w:sz w:val="24"/>
          <w:szCs w:val="24"/>
        </w:rPr>
        <w:t>10</w:t>
      </w:r>
      <w:r w:rsidRPr="008351AC">
        <w:rPr>
          <w:rFonts w:ascii="Times New Roman" w:hAnsi="Times New Roman" w:cs="Times New Roman"/>
          <w:sz w:val="24"/>
          <w:szCs w:val="24"/>
        </w:rPr>
        <w:t xml:space="preserve">: (A) Distributions of inverted median </w:t>
      </w:r>
      <w:r w:rsidRPr="008351AC">
        <w:rPr>
          <w:rFonts w:ascii="Times New Roman" w:hAnsi="Times New Roman" w:cs="Times New Roman"/>
          <w:sz w:val="24"/>
          <w:szCs w:val="24"/>
        </w:rPr>
        <w:sym w:font="Symbol" w:char="F064"/>
      </w:r>
      <w:r w:rsidRPr="008351AC">
        <w:rPr>
          <w:rFonts w:ascii="Times New Roman" w:hAnsi="Times New Roman" w:cs="Times New Roman"/>
          <w:sz w:val="24"/>
          <w:szCs w:val="24"/>
          <w:vertAlign w:val="superscript"/>
        </w:rPr>
        <w:t>7</w:t>
      </w:r>
      <w:r w:rsidRPr="008351AC">
        <w:rPr>
          <w:rFonts w:ascii="Times New Roman" w:hAnsi="Times New Roman" w:cs="Times New Roman"/>
          <w:sz w:val="24"/>
          <w:szCs w:val="24"/>
        </w:rPr>
        <w:t>Li</w:t>
      </w:r>
      <w:r w:rsidRPr="008351AC">
        <w:rPr>
          <w:rFonts w:ascii="Times New Roman" w:hAnsi="Times New Roman" w:cs="Times New Roman"/>
          <w:sz w:val="24"/>
          <w:szCs w:val="24"/>
          <w:vertAlign w:val="subscript"/>
        </w:rPr>
        <w:t>rock</w:t>
      </w:r>
      <w:r w:rsidRPr="008351AC">
        <w:rPr>
          <w:rFonts w:ascii="Times New Roman" w:hAnsi="Times New Roman" w:cs="Times New Roman"/>
          <w:sz w:val="24"/>
          <w:szCs w:val="24"/>
        </w:rPr>
        <w:t xml:space="preserve"> values for the </w:t>
      </w:r>
      <w:r w:rsidR="005E5A03">
        <w:rPr>
          <w:rFonts w:ascii="Times New Roman" w:hAnsi="Times New Roman" w:cs="Times New Roman"/>
          <w:sz w:val="24"/>
          <w:szCs w:val="24"/>
        </w:rPr>
        <w:t xml:space="preserve">base inversion </w:t>
      </w:r>
      <w:r w:rsidRPr="008351AC">
        <w:rPr>
          <w:rFonts w:ascii="Times New Roman" w:hAnsi="Times New Roman" w:cs="Times New Roman"/>
          <w:sz w:val="24"/>
          <w:szCs w:val="24"/>
        </w:rPr>
        <w:t xml:space="preserve">grouped according to exposed bedrock type. There is appreciable overlap in distributions, with a decrease in the mode for watersheds dominated by loose sediment and an increase in the mode for plutonic watersheds. (B) Inverted median </w:t>
      </w:r>
      <w:r w:rsidRPr="008351AC">
        <w:rPr>
          <w:rFonts w:ascii="Times New Roman" w:hAnsi="Times New Roman" w:cs="Times New Roman"/>
          <w:sz w:val="24"/>
          <w:szCs w:val="24"/>
        </w:rPr>
        <w:sym w:font="Symbol" w:char="F064"/>
      </w:r>
      <w:r w:rsidRPr="008351AC">
        <w:rPr>
          <w:rFonts w:ascii="Times New Roman" w:hAnsi="Times New Roman" w:cs="Times New Roman"/>
          <w:sz w:val="24"/>
          <w:szCs w:val="24"/>
          <w:vertAlign w:val="superscript"/>
        </w:rPr>
        <w:t>7</w:t>
      </w:r>
      <w:r w:rsidRPr="008351AC">
        <w:rPr>
          <w:rFonts w:ascii="Times New Roman" w:hAnsi="Times New Roman" w:cs="Times New Roman"/>
          <w:sz w:val="24"/>
          <w:szCs w:val="24"/>
        </w:rPr>
        <w:t>Li</w:t>
      </w:r>
      <w:r w:rsidRPr="008351AC">
        <w:rPr>
          <w:rFonts w:ascii="Times New Roman" w:hAnsi="Times New Roman" w:cs="Times New Roman"/>
          <w:sz w:val="24"/>
          <w:szCs w:val="24"/>
          <w:vertAlign w:val="subscript"/>
        </w:rPr>
        <w:t>rock</w:t>
      </w:r>
      <w:r w:rsidRPr="008351AC">
        <w:rPr>
          <w:rFonts w:ascii="Times New Roman" w:hAnsi="Times New Roman" w:cs="Times New Roman"/>
          <w:sz w:val="24"/>
          <w:szCs w:val="24"/>
        </w:rPr>
        <w:t xml:space="preserve"> values (with error bars showing </w:t>
      </w:r>
      <w:r w:rsidR="00E03CEA">
        <w:rPr>
          <w:rFonts w:ascii="Times New Roman" w:hAnsi="Times New Roman" w:cs="Times New Roman"/>
          <w:sz w:val="24"/>
          <w:szCs w:val="24"/>
        </w:rPr>
        <w:t xml:space="preserve">the </w:t>
      </w:r>
      <w:r w:rsidR="00C434AA">
        <w:rPr>
          <w:rFonts w:ascii="Times New Roman" w:hAnsi="Times New Roman" w:cs="Times New Roman"/>
          <w:sz w:val="24"/>
          <w:szCs w:val="24"/>
        </w:rPr>
        <w:t>interquartile range</w:t>
      </w:r>
      <w:r w:rsidRPr="008351AC">
        <w:rPr>
          <w:rFonts w:ascii="Times New Roman" w:hAnsi="Times New Roman" w:cs="Times New Roman"/>
          <w:sz w:val="24"/>
          <w:szCs w:val="24"/>
        </w:rPr>
        <w:t xml:space="preserve">) </w:t>
      </w:r>
      <w:r w:rsidR="002862EA">
        <w:rPr>
          <w:rFonts w:ascii="Times New Roman" w:hAnsi="Times New Roman" w:cs="Times New Roman"/>
          <w:sz w:val="24"/>
          <w:szCs w:val="24"/>
        </w:rPr>
        <w:t>against</w:t>
      </w:r>
      <w:r w:rsidRPr="008351AC">
        <w:rPr>
          <w:rFonts w:ascii="Times New Roman" w:hAnsi="Times New Roman" w:cs="Times New Roman"/>
          <w:sz w:val="24"/>
          <w:szCs w:val="24"/>
        </w:rPr>
        <w:t xml:space="preserve"> reported</w:t>
      </w:r>
      <w:r w:rsidR="00337C04">
        <w:rPr>
          <w:rFonts w:ascii="Times New Roman" w:hAnsi="Times New Roman" w:cs="Times New Roman"/>
          <w:sz w:val="24"/>
          <w:szCs w:val="24"/>
        </w:rPr>
        <w:t xml:space="preserve"> estimates of</w:t>
      </w:r>
      <w:r w:rsidRPr="008351AC">
        <w:rPr>
          <w:rFonts w:ascii="Times New Roman" w:hAnsi="Times New Roman" w:cs="Times New Roman"/>
          <w:sz w:val="24"/>
          <w:szCs w:val="24"/>
        </w:rPr>
        <w:t xml:space="preserve"> </w:t>
      </w:r>
      <w:r w:rsidRPr="008351AC">
        <w:rPr>
          <w:rFonts w:ascii="Times New Roman" w:hAnsi="Times New Roman" w:cs="Times New Roman"/>
          <w:sz w:val="24"/>
          <w:szCs w:val="24"/>
        </w:rPr>
        <w:sym w:font="Symbol" w:char="F064"/>
      </w:r>
      <w:r w:rsidRPr="008351AC">
        <w:rPr>
          <w:rFonts w:ascii="Times New Roman" w:hAnsi="Times New Roman" w:cs="Times New Roman"/>
          <w:sz w:val="24"/>
          <w:szCs w:val="24"/>
          <w:vertAlign w:val="superscript"/>
        </w:rPr>
        <w:t>7</w:t>
      </w:r>
      <w:r w:rsidRPr="008351AC">
        <w:rPr>
          <w:rFonts w:ascii="Times New Roman" w:hAnsi="Times New Roman" w:cs="Times New Roman"/>
          <w:sz w:val="24"/>
          <w:szCs w:val="24"/>
        </w:rPr>
        <w:t>Li</w:t>
      </w:r>
      <w:r w:rsidRPr="008351AC">
        <w:rPr>
          <w:rFonts w:ascii="Times New Roman" w:hAnsi="Times New Roman" w:cs="Times New Roman"/>
          <w:sz w:val="24"/>
          <w:szCs w:val="24"/>
          <w:vertAlign w:val="subscript"/>
        </w:rPr>
        <w:t>rock</w:t>
      </w:r>
      <w:r w:rsidRPr="008351AC">
        <w:rPr>
          <w:rFonts w:ascii="Times New Roman" w:hAnsi="Times New Roman" w:cs="Times New Roman"/>
          <w:sz w:val="24"/>
          <w:szCs w:val="24"/>
        </w:rPr>
        <w:t xml:space="preserve"> values with a 1:1 line shown. The inversion-constrained </w:t>
      </w:r>
      <w:r w:rsidRPr="008351AC">
        <w:rPr>
          <w:rFonts w:ascii="Times New Roman" w:hAnsi="Times New Roman" w:cs="Times New Roman"/>
          <w:sz w:val="24"/>
          <w:szCs w:val="24"/>
        </w:rPr>
        <w:sym w:font="Symbol" w:char="F064"/>
      </w:r>
      <w:r w:rsidRPr="008351AC">
        <w:rPr>
          <w:rFonts w:ascii="Times New Roman" w:hAnsi="Times New Roman" w:cs="Times New Roman"/>
          <w:sz w:val="24"/>
          <w:szCs w:val="24"/>
          <w:vertAlign w:val="superscript"/>
        </w:rPr>
        <w:t>7</w:t>
      </w:r>
      <w:r w:rsidRPr="008351AC">
        <w:rPr>
          <w:rFonts w:ascii="Times New Roman" w:hAnsi="Times New Roman" w:cs="Times New Roman"/>
          <w:sz w:val="24"/>
          <w:szCs w:val="24"/>
        </w:rPr>
        <w:t>Li</w:t>
      </w:r>
      <w:r w:rsidRPr="008351AC">
        <w:rPr>
          <w:rFonts w:ascii="Times New Roman" w:hAnsi="Times New Roman" w:cs="Times New Roman"/>
          <w:sz w:val="24"/>
          <w:szCs w:val="24"/>
          <w:vertAlign w:val="subscript"/>
        </w:rPr>
        <w:t>rock</w:t>
      </w:r>
      <w:r w:rsidRPr="008351AC">
        <w:rPr>
          <w:rFonts w:ascii="Times New Roman" w:hAnsi="Times New Roman" w:cs="Times New Roman"/>
          <w:sz w:val="24"/>
          <w:szCs w:val="24"/>
        </w:rPr>
        <w:t xml:space="preserve"> values are systematically higher than those reported for most samples.</w:t>
      </w:r>
    </w:p>
    <w:p w14:paraId="04AF10BC" w14:textId="3FCBD30C" w:rsidR="001413E2" w:rsidRPr="008351AC" w:rsidRDefault="00FA4ED4" w:rsidP="006E164F">
      <w:pPr>
        <w:spacing w:line="480" w:lineRule="auto"/>
        <w:jc w:val="both"/>
        <w:rPr>
          <w:rFonts w:ascii="Times New Roman" w:hAnsi="Times New Roman" w:cs="Times New Roman"/>
          <w:sz w:val="24"/>
          <w:szCs w:val="24"/>
        </w:rPr>
      </w:pPr>
      <w:r w:rsidRPr="00FA4ED4">
        <w:rPr>
          <w:rFonts w:ascii="Times New Roman" w:hAnsi="Times New Roman" w:cs="Times New Roman"/>
          <w:noProof/>
          <w:sz w:val="24"/>
          <w:szCs w:val="24"/>
        </w:rPr>
        <w:lastRenderedPageBreak/>
        <w:drawing>
          <wp:inline distT="0" distB="0" distL="0" distR="0" wp14:anchorId="096C445D" wp14:editId="75F81E03">
            <wp:extent cx="5136444" cy="6514394"/>
            <wp:effectExtent l="0" t="0" r="0" b="1270"/>
            <wp:docPr id="576866872"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76866872" name=""/>
                    <pic:cNvPicPr/>
                  </pic:nvPicPr>
                  <pic:blipFill>
                    <a:blip r:embed="rId17"/>
                    <a:stretch>
                      <a:fillRect/>
                    </a:stretch>
                  </pic:blipFill>
                  <pic:spPr>
                    <a:xfrm>
                      <a:off x="0" y="0"/>
                      <a:ext cx="5175262" cy="6563626"/>
                    </a:xfrm>
                    <a:prstGeom prst="rect">
                      <a:avLst/>
                    </a:prstGeom>
                  </pic:spPr>
                </pic:pic>
              </a:graphicData>
            </a:graphic>
          </wp:inline>
        </w:drawing>
      </w:r>
    </w:p>
    <w:p w14:paraId="3ECB948E" w14:textId="27EF373E" w:rsidR="00C33C52" w:rsidRDefault="001413E2" w:rsidP="006E164F">
      <w:pPr>
        <w:spacing w:line="240" w:lineRule="auto"/>
        <w:jc w:val="both"/>
        <w:rPr>
          <w:rFonts w:ascii="Times New Roman" w:hAnsi="Times New Roman" w:cs="Times New Roman"/>
          <w:sz w:val="24"/>
          <w:szCs w:val="24"/>
        </w:rPr>
      </w:pPr>
      <w:r w:rsidRPr="008351AC">
        <w:rPr>
          <w:rFonts w:ascii="Times New Roman" w:hAnsi="Times New Roman" w:cs="Times New Roman"/>
          <w:b/>
          <w:bCs/>
          <w:sz w:val="24"/>
          <w:szCs w:val="24"/>
        </w:rPr>
        <w:t xml:space="preserve">Figure </w:t>
      </w:r>
      <w:r w:rsidR="0069556C">
        <w:rPr>
          <w:rFonts w:ascii="Times New Roman" w:hAnsi="Times New Roman" w:cs="Times New Roman"/>
          <w:b/>
          <w:bCs/>
          <w:sz w:val="24"/>
          <w:szCs w:val="24"/>
        </w:rPr>
        <w:t>S</w:t>
      </w:r>
      <w:r w:rsidRPr="008351AC">
        <w:rPr>
          <w:rFonts w:ascii="Times New Roman" w:hAnsi="Times New Roman" w:cs="Times New Roman"/>
          <w:b/>
          <w:bCs/>
          <w:sz w:val="24"/>
          <w:szCs w:val="24"/>
        </w:rPr>
        <w:t>.</w:t>
      </w:r>
      <w:r w:rsidR="003441EE">
        <w:rPr>
          <w:rFonts w:ascii="Times New Roman" w:hAnsi="Times New Roman" w:cs="Times New Roman"/>
          <w:b/>
          <w:bCs/>
          <w:sz w:val="24"/>
          <w:szCs w:val="24"/>
        </w:rPr>
        <w:t>1</w:t>
      </w:r>
      <w:r w:rsidR="0013525C">
        <w:rPr>
          <w:rFonts w:ascii="Times New Roman" w:hAnsi="Times New Roman" w:cs="Times New Roman"/>
          <w:b/>
          <w:bCs/>
          <w:sz w:val="24"/>
          <w:szCs w:val="24"/>
        </w:rPr>
        <w:t>1</w:t>
      </w:r>
      <w:r w:rsidRPr="008351AC">
        <w:rPr>
          <w:rFonts w:ascii="Times New Roman" w:hAnsi="Times New Roman" w:cs="Times New Roman"/>
          <w:sz w:val="24"/>
          <w:szCs w:val="24"/>
        </w:rPr>
        <w:t xml:space="preserve">: </w:t>
      </w:r>
      <w:r w:rsidRPr="008351AC">
        <w:rPr>
          <w:rFonts w:ascii="Times New Roman" w:eastAsiaTheme="minorEastAsia" w:hAnsi="Times New Roman" w:cs="Times New Roman"/>
          <w:sz w:val="24"/>
          <w:szCs w:val="24"/>
        </w:rPr>
        <w:t xml:space="preserve">Sensitivity of </w:t>
      </w:r>
      <w:r w:rsidR="00226354">
        <w:rPr>
          <w:rFonts w:ascii="Times New Roman" w:eastAsiaTheme="minorEastAsia" w:hAnsi="Times New Roman" w:cs="Times New Roman"/>
          <w:sz w:val="24"/>
          <w:szCs w:val="24"/>
        </w:rPr>
        <w:t>Li isotope transfer</w:t>
      </w:r>
      <w:r w:rsidR="004B13F9">
        <w:rPr>
          <w:rFonts w:ascii="Times New Roman" w:eastAsiaTheme="minorEastAsia" w:hAnsi="Times New Roman" w:cs="Times New Roman"/>
          <w:sz w:val="24"/>
          <w:szCs w:val="24"/>
        </w:rPr>
        <w:t xml:space="preserve"> (A, B)</w:t>
      </w:r>
      <w:r w:rsidR="00226354">
        <w:rPr>
          <w:rFonts w:ascii="Times New Roman" w:eastAsiaTheme="minorEastAsia" w:hAnsi="Times New Roman" w:cs="Times New Roman"/>
          <w:sz w:val="24"/>
          <w:szCs w:val="24"/>
        </w:rPr>
        <w:t xml:space="preserve"> and acid-alkalinity budget of weathering due to changes</w:t>
      </w:r>
      <w:r w:rsidR="004B13F9">
        <w:rPr>
          <w:rFonts w:ascii="Times New Roman" w:eastAsiaTheme="minorEastAsia" w:hAnsi="Times New Roman" w:cs="Times New Roman"/>
          <w:sz w:val="24"/>
          <w:szCs w:val="24"/>
        </w:rPr>
        <w:t xml:space="preserve"> (C-F)</w:t>
      </w:r>
      <w:r w:rsidR="00226354">
        <w:rPr>
          <w:rFonts w:ascii="Times New Roman" w:eastAsiaTheme="minorEastAsia" w:hAnsi="Times New Roman" w:cs="Times New Roman"/>
          <w:sz w:val="24"/>
          <w:szCs w:val="24"/>
        </w:rPr>
        <w:t xml:space="preserve"> in weathering zone thickness.</w:t>
      </w:r>
      <w:r w:rsidRPr="008351AC">
        <w:rPr>
          <w:rFonts w:ascii="Times New Roman" w:eastAsiaTheme="minorEastAsia" w:hAnsi="Times New Roman" w:cs="Times New Roman"/>
          <w:sz w:val="24"/>
          <w:szCs w:val="24"/>
        </w:rPr>
        <w:t xml:space="preserve"> and the charge of silicate cations generated during weathering. </w:t>
      </w:r>
      <w:r w:rsidR="005B3BD9">
        <w:rPr>
          <w:rFonts w:ascii="Times New Roman" w:eastAsiaTheme="minorEastAsia" w:hAnsi="Times New Roman" w:cs="Times New Roman"/>
          <w:sz w:val="24"/>
          <w:szCs w:val="24"/>
        </w:rPr>
        <w:t xml:space="preserve">Increases in weathering zone thickness cause the rate of </w:t>
      </w:r>
      <m:oMath>
        <m:sSub>
          <m:sSubPr>
            <m:ctrlPr>
              <w:rPr>
                <w:rFonts w:ascii="Cambria Math" w:hAnsi="Cambria Math" w:cs="Times New Roman"/>
                <w:i/>
                <w:sz w:val="24"/>
                <w:szCs w:val="24"/>
              </w:rPr>
            </m:ctrlPr>
          </m:sSubPr>
          <m:e>
            <m:r>
              <w:rPr>
                <w:rFonts w:ascii="Cambria Math" w:hAnsi="Cambria Math" w:cs="Times New Roman"/>
                <w:sz w:val="24"/>
                <w:szCs w:val="24"/>
              </w:rPr>
              <m:t>k</m:t>
            </m:r>
          </m:e>
          <m:sub>
            <m:r>
              <w:rPr>
                <w:rFonts w:ascii="Cambria Math" w:hAnsi="Cambria Math" w:cs="Times New Roman"/>
                <w:sz w:val="24"/>
                <w:szCs w:val="24"/>
              </w:rPr>
              <m:t>erosion</m:t>
            </m:r>
          </m:sub>
        </m:sSub>
      </m:oMath>
      <w:r w:rsidR="005B3BD9">
        <w:rPr>
          <w:rFonts w:ascii="Times New Roman" w:eastAsiaTheme="minorEastAsia" w:hAnsi="Times New Roman" w:cs="Times New Roman"/>
          <w:sz w:val="24"/>
          <w:szCs w:val="24"/>
        </w:rPr>
        <w:t xml:space="preserve"> to decrease</w:t>
      </w:r>
      <w:r w:rsidR="00A63BFA">
        <w:rPr>
          <w:rFonts w:ascii="Times New Roman" w:eastAsiaTheme="minorEastAsia" w:hAnsi="Times New Roman" w:cs="Times New Roman"/>
          <w:sz w:val="24"/>
          <w:szCs w:val="24"/>
        </w:rPr>
        <w:t xml:space="preserve">, </w:t>
      </w:r>
      <w:r w:rsidR="002D057E">
        <w:rPr>
          <w:rFonts w:ascii="Times New Roman" w:eastAsiaTheme="minorEastAsia" w:hAnsi="Times New Roman" w:cs="Times New Roman"/>
          <w:sz w:val="24"/>
          <w:szCs w:val="24"/>
        </w:rPr>
        <w:t xml:space="preserve">causing all curves </w:t>
      </w:r>
      <w:r w:rsidR="008920D3">
        <w:rPr>
          <w:rFonts w:ascii="Times New Roman" w:eastAsiaTheme="minorEastAsia" w:hAnsi="Times New Roman" w:cs="Times New Roman"/>
          <w:sz w:val="24"/>
          <w:szCs w:val="24"/>
        </w:rPr>
        <w:t>in mean local relief space to translate rightward. All</w:t>
      </w:r>
      <w:r w:rsidR="005B3BD9">
        <w:rPr>
          <w:rFonts w:ascii="Times New Roman" w:hAnsi="Times New Roman" w:cs="Times New Roman"/>
          <w:sz w:val="24"/>
          <w:szCs w:val="24"/>
        </w:rPr>
        <w:t xml:space="preserve"> constants used in the calculations: </w:t>
      </w:r>
      <m:oMath>
        <m:sSub>
          <m:sSubPr>
            <m:ctrlPr>
              <w:rPr>
                <w:rFonts w:ascii="Cambria Math" w:hAnsi="Cambria Math" w:cs="Times New Roman"/>
                <w:i/>
                <w:sz w:val="24"/>
                <w:szCs w:val="24"/>
              </w:rPr>
            </m:ctrlPr>
          </m:sSubPr>
          <m:e>
            <m:r>
              <w:rPr>
                <w:rFonts w:ascii="Cambria Math" w:hAnsi="Cambria Math" w:cs="Times New Roman"/>
                <w:sz w:val="24"/>
                <w:szCs w:val="24"/>
              </w:rPr>
              <m:t>γ</m:t>
            </m:r>
          </m:e>
          <m:sub>
            <m:r>
              <w:rPr>
                <w:rFonts w:ascii="Cambria Math" w:hAnsi="Cambria Math" w:cs="Times New Roman"/>
                <w:sz w:val="24"/>
                <w:szCs w:val="24"/>
              </w:rPr>
              <m:t>carb</m:t>
            </m:r>
          </m:sub>
        </m:sSub>
      </m:oMath>
      <w:r w:rsidR="005B3BD9">
        <w:rPr>
          <w:rFonts w:ascii="Times New Roman" w:eastAsiaTheme="minorEastAsia" w:hAnsi="Times New Roman" w:cs="Times New Roman"/>
          <w:sz w:val="24"/>
          <w:szCs w:val="24"/>
        </w:rPr>
        <w:t xml:space="preserve"> = 0.05; </w:t>
      </w:r>
      <m:oMath>
        <m:sSub>
          <m:sSubPr>
            <m:ctrlPr>
              <w:rPr>
                <w:rFonts w:ascii="Cambria Math" w:hAnsi="Cambria Math" w:cs="Times New Roman"/>
                <w:i/>
                <w:sz w:val="24"/>
                <w:szCs w:val="24"/>
              </w:rPr>
            </m:ctrlPr>
          </m:sSubPr>
          <m:e>
            <m:r>
              <w:rPr>
                <w:rFonts w:ascii="Cambria Math" w:hAnsi="Cambria Math" w:cs="Times New Roman"/>
                <w:sz w:val="24"/>
                <w:szCs w:val="24"/>
              </w:rPr>
              <m:t>γ</m:t>
            </m:r>
          </m:e>
          <m:sub>
            <m:r>
              <w:rPr>
                <w:rFonts w:ascii="Cambria Math" w:hAnsi="Cambria Math" w:cs="Times New Roman"/>
                <w:sz w:val="24"/>
                <w:szCs w:val="24"/>
              </w:rPr>
              <m:t>sulf</m:t>
            </m:r>
          </m:sub>
        </m:sSub>
      </m:oMath>
      <w:r w:rsidR="005B3BD9">
        <w:rPr>
          <w:rFonts w:ascii="Times New Roman" w:eastAsiaTheme="minorEastAsia" w:hAnsi="Times New Roman" w:cs="Times New Roman"/>
          <w:sz w:val="24"/>
          <w:szCs w:val="24"/>
        </w:rPr>
        <w:t xml:space="preserve"> = 0.03; </w:t>
      </w:r>
      <m:oMath>
        <m:sSub>
          <m:sSubPr>
            <m:ctrlPr>
              <w:rPr>
                <w:rFonts w:ascii="Cambria Math" w:hAnsi="Cambria Math" w:cs="Times New Roman"/>
                <w:i/>
                <w:sz w:val="24"/>
                <w:szCs w:val="24"/>
              </w:rPr>
            </m:ctrlPr>
          </m:sSubPr>
          <m:e>
            <m:r>
              <w:rPr>
                <w:rFonts w:ascii="Cambria Math" w:hAnsi="Cambria Math" w:cs="Times New Roman"/>
                <w:sz w:val="24"/>
                <w:szCs w:val="24"/>
              </w:rPr>
              <m:t>k</m:t>
            </m:r>
          </m:e>
          <m:sub>
            <m:r>
              <w:rPr>
                <w:rFonts w:ascii="Cambria Math" w:hAnsi="Cambria Math" w:cs="Times New Roman"/>
                <w:sz w:val="24"/>
                <w:szCs w:val="24"/>
              </w:rPr>
              <m:t>clay,formation</m:t>
            </m:r>
          </m:sub>
        </m:sSub>
        <m:r>
          <w:rPr>
            <w:rFonts w:ascii="Cambria Math" w:eastAsiaTheme="minorEastAsia" w:hAnsi="Cambria Math" w:cs="Times New Roman"/>
            <w:sz w:val="24"/>
            <w:szCs w:val="24"/>
          </w:rPr>
          <m:t>=0.5×</m:t>
        </m:r>
        <m:sSub>
          <m:sSubPr>
            <m:ctrlPr>
              <w:rPr>
                <w:rFonts w:ascii="Cambria Math" w:hAnsi="Cambria Math" w:cs="Times New Roman"/>
                <w:i/>
                <w:sz w:val="24"/>
                <w:szCs w:val="24"/>
              </w:rPr>
            </m:ctrlPr>
          </m:sSubPr>
          <m:e>
            <m:r>
              <w:rPr>
                <w:rFonts w:ascii="Cambria Math" w:hAnsi="Cambria Math" w:cs="Times New Roman"/>
                <w:sz w:val="24"/>
                <w:szCs w:val="24"/>
              </w:rPr>
              <m:t>k</m:t>
            </m:r>
          </m:e>
          <m:sub>
            <m:r>
              <w:rPr>
                <w:rFonts w:ascii="Cambria Math" w:hAnsi="Cambria Math" w:cs="Times New Roman"/>
                <w:sz w:val="24"/>
                <w:szCs w:val="24"/>
              </w:rPr>
              <m:t>silicate,weathering</m:t>
            </m:r>
          </m:sub>
        </m:sSub>
        <m:r>
          <w:rPr>
            <w:rFonts w:ascii="Cambria Math" w:hAnsi="Cambria Math" w:cs="Times New Roman"/>
            <w:sz w:val="24"/>
            <w:szCs w:val="24"/>
          </w:rPr>
          <m:t>=</m:t>
        </m:r>
        <m:r>
          <w:rPr>
            <w:rFonts w:ascii="Cambria Math" w:eastAsiaTheme="minorEastAsia" w:hAnsi="Cambria Math" w:cs="Times New Roman"/>
            <w:sz w:val="24"/>
            <w:szCs w:val="24"/>
          </w:rPr>
          <m:t>2×</m:t>
        </m:r>
        <m:sSub>
          <m:sSubPr>
            <m:ctrlPr>
              <w:rPr>
                <w:rFonts w:ascii="Cambria Math" w:hAnsi="Cambria Math" w:cs="Times New Roman"/>
                <w:i/>
                <w:sz w:val="24"/>
                <w:szCs w:val="24"/>
              </w:rPr>
            </m:ctrlPr>
          </m:sSubPr>
          <m:e>
            <m:r>
              <w:rPr>
                <w:rFonts w:ascii="Cambria Math" w:hAnsi="Cambria Math" w:cs="Times New Roman"/>
                <w:sz w:val="24"/>
                <w:szCs w:val="24"/>
              </w:rPr>
              <m:t>k</m:t>
            </m:r>
          </m:e>
          <m:sub>
            <m:r>
              <w:rPr>
                <w:rFonts w:ascii="Cambria Math" w:hAnsi="Cambria Math" w:cs="Times New Roman"/>
                <w:sz w:val="24"/>
                <w:szCs w:val="24"/>
              </w:rPr>
              <m:t>clay,weathering</m:t>
            </m:r>
          </m:sub>
        </m:sSub>
        <m:r>
          <w:rPr>
            <w:rFonts w:ascii="Cambria Math" w:eastAsiaTheme="minorEastAsia" w:hAnsi="Cambria Math" w:cs="Times New Roman"/>
            <w:sz w:val="24"/>
            <w:szCs w:val="24"/>
          </w:rPr>
          <m:t>=5×</m:t>
        </m:r>
        <m:sSup>
          <m:sSupPr>
            <m:ctrlPr>
              <w:rPr>
                <w:rFonts w:ascii="Cambria Math" w:eastAsiaTheme="minorEastAsia" w:hAnsi="Cambria Math" w:cs="Times New Roman"/>
                <w:i/>
                <w:sz w:val="24"/>
                <w:szCs w:val="24"/>
              </w:rPr>
            </m:ctrlPr>
          </m:sSupPr>
          <m:e>
            <m:r>
              <w:rPr>
                <w:rFonts w:ascii="Cambria Math" w:eastAsiaTheme="minorEastAsia" w:hAnsi="Cambria Math" w:cs="Times New Roman"/>
                <w:sz w:val="24"/>
                <w:szCs w:val="24"/>
              </w:rPr>
              <m:t>10</m:t>
            </m:r>
          </m:e>
          <m:sup>
            <m:r>
              <w:rPr>
                <w:rFonts w:ascii="Cambria Math" w:eastAsiaTheme="minorEastAsia" w:hAnsi="Cambria Math" w:cs="Times New Roman"/>
                <w:sz w:val="24"/>
                <w:szCs w:val="24"/>
              </w:rPr>
              <m:t>-7</m:t>
            </m:r>
          </m:sup>
        </m:sSup>
      </m:oMath>
      <w:r w:rsidR="005B3BD9">
        <w:rPr>
          <w:rFonts w:ascii="Times New Roman" w:eastAsiaTheme="minorEastAsia" w:hAnsi="Times New Roman" w:cs="Times New Roman"/>
          <w:sz w:val="24"/>
          <w:szCs w:val="24"/>
        </w:rPr>
        <w:t xml:space="preserve"> yr</w:t>
      </w:r>
      <w:r w:rsidR="005B3BD9">
        <w:rPr>
          <w:rFonts w:ascii="Times New Roman" w:eastAsiaTheme="minorEastAsia" w:hAnsi="Times New Roman" w:cs="Times New Roman"/>
          <w:sz w:val="24"/>
          <w:szCs w:val="24"/>
          <w:vertAlign w:val="superscript"/>
        </w:rPr>
        <w:t>-1</w:t>
      </w:r>
      <w:r w:rsidR="005B3BD9">
        <w:rPr>
          <w:rFonts w:ascii="Times New Roman" w:eastAsiaTheme="minorEastAsia" w:hAnsi="Times New Roman" w:cs="Times New Roman"/>
          <w:sz w:val="24"/>
          <w:szCs w:val="24"/>
        </w:rPr>
        <w:t xml:space="preserve">, </w:t>
      </w:r>
      <m:oMath>
        <m:sSub>
          <m:sSubPr>
            <m:ctrlPr>
              <w:rPr>
                <w:rFonts w:ascii="Cambria Math" w:hAnsi="Cambria Math" w:cs="Times New Roman"/>
                <w:i/>
                <w:sz w:val="24"/>
                <w:szCs w:val="24"/>
              </w:rPr>
            </m:ctrlPr>
          </m:sSubPr>
          <m:e>
            <m:r>
              <w:rPr>
                <w:rFonts w:ascii="Cambria Math" w:hAnsi="Cambria Math" w:cs="Times New Roman"/>
                <w:sz w:val="24"/>
                <w:szCs w:val="24"/>
              </w:rPr>
              <m:t>k</m:t>
            </m:r>
          </m:e>
          <m:sub>
            <m:r>
              <w:rPr>
                <w:rFonts w:ascii="Cambria Math" w:hAnsi="Cambria Math" w:cs="Times New Roman"/>
                <w:sz w:val="24"/>
                <w:szCs w:val="24"/>
              </w:rPr>
              <m:t>sulf,weathering</m:t>
            </m:r>
          </m:sub>
        </m:sSub>
        <m:r>
          <w:rPr>
            <w:rFonts w:ascii="Cambria Math" w:eastAsiaTheme="minorEastAsia" w:hAnsi="Cambria Math" w:cs="Times New Roman"/>
            <w:sz w:val="24"/>
            <w:szCs w:val="24"/>
          </w:rPr>
          <m:t>=</m:t>
        </m:r>
        <m:sSub>
          <m:sSubPr>
            <m:ctrlPr>
              <w:rPr>
                <w:rFonts w:ascii="Cambria Math" w:hAnsi="Cambria Math" w:cs="Times New Roman"/>
                <w:i/>
                <w:sz w:val="24"/>
                <w:szCs w:val="24"/>
              </w:rPr>
            </m:ctrlPr>
          </m:sSubPr>
          <m:e>
            <m:r>
              <w:rPr>
                <w:rFonts w:ascii="Cambria Math" w:hAnsi="Cambria Math" w:cs="Times New Roman"/>
                <w:sz w:val="24"/>
                <w:szCs w:val="24"/>
              </w:rPr>
              <m:t>k</m:t>
            </m:r>
          </m:e>
          <m:sub>
            <m:r>
              <w:rPr>
                <w:rFonts w:ascii="Cambria Math" w:hAnsi="Cambria Math" w:cs="Times New Roman"/>
                <w:sz w:val="24"/>
                <w:szCs w:val="24"/>
              </w:rPr>
              <m:t>carb,weathering</m:t>
            </m:r>
          </m:sub>
        </m:sSub>
        <m:r>
          <w:rPr>
            <w:rFonts w:ascii="Cambria Math" w:eastAsiaTheme="minorEastAsia" w:hAnsi="Cambria Math" w:cs="Times New Roman"/>
            <w:sz w:val="24"/>
            <w:szCs w:val="24"/>
          </w:rPr>
          <m:t>=</m:t>
        </m:r>
        <m:sSup>
          <m:sSupPr>
            <m:ctrlPr>
              <w:rPr>
                <w:rFonts w:ascii="Cambria Math" w:eastAsiaTheme="minorEastAsia" w:hAnsi="Cambria Math" w:cs="Times New Roman"/>
                <w:i/>
                <w:sz w:val="24"/>
                <w:szCs w:val="24"/>
              </w:rPr>
            </m:ctrlPr>
          </m:sSupPr>
          <m:e>
            <m:r>
              <w:rPr>
                <w:rFonts w:ascii="Cambria Math" w:eastAsiaTheme="minorEastAsia" w:hAnsi="Cambria Math" w:cs="Times New Roman"/>
                <w:sz w:val="24"/>
                <w:szCs w:val="24"/>
              </w:rPr>
              <m:t>10</m:t>
            </m:r>
          </m:e>
          <m:sup>
            <m:r>
              <w:rPr>
                <w:rFonts w:ascii="Cambria Math" w:eastAsiaTheme="minorEastAsia" w:hAnsi="Cambria Math" w:cs="Times New Roman"/>
                <w:sz w:val="24"/>
                <w:szCs w:val="24"/>
              </w:rPr>
              <m:t>0</m:t>
            </m:r>
          </m:sup>
        </m:sSup>
      </m:oMath>
      <w:r w:rsidR="005B3BD9">
        <w:rPr>
          <w:rFonts w:ascii="Times New Roman" w:eastAsiaTheme="minorEastAsia" w:hAnsi="Times New Roman" w:cs="Times New Roman"/>
          <w:sz w:val="24"/>
          <w:szCs w:val="24"/>
        </w:rPr>
        <w:t xml:space="preserve"> yr</w:t>
      </w:r>
      <w:r w:rsidR="005B3BD9">
        <w:rPr>
          <w:rFonts w:ascii="Times New Roman" w:eastAsiaTheme="minorEastAsia" w:hAnsi="Times New Roman" w:cs="Times New Roman"/>
          <w:sz w:val="24"/>
          <w:szCs w:val="24"/>
          <w:vertAlign w:val="superscript"/>
        </w:rPr>
        <w:t>-1</w:t>
      </w:r>
      <w:r w:rsidR="005B3BD9">
        <w:rPr>
          <w:rFonts w:ascii="Times New Roman" w:eastAsiaTheme="minorEastAsia" w:hAnsi="Times New Roman" w:cs="Times New Roman"/>
          <w:sz w:val="24"/>
          <w:szCs w:val="24"/>
        </w:rPr>
        <w:t xml:space="preserve">; </w:t>
      </w:r>
      <w:r w:rsidR="00D129D8">
        <w:rPr>
          <w:rFonts w:ascii="Times New Roman" w:hAnsi="Times New Roman" w:cs="Times New Roman"/>
          <w:sz w:val="24"/>
          <w:szCs w:val="24"/>
        </w:rPr>
        <w:t xml:space="preserve">; </w:t>
      </w:r>
      <m:oMath>
        <m:sSub>
          <m:sSubPr>
            <m:ctrlPr>
              <w:rPr>
                <w:rFonts w:ascii="Cambria Math" w:hAnsi="Cambria Math" w:cs="Times New Roman"/>
                <w:i/>
                <w:sz w:val="24"/>
                <w:szCs w:val="24"/>
              </w:rPr>
            </m:ctrlPr>
          </m:sSubPr>
          <m:e>
            <m:r>
              <w:rPr>
                <w:rFonts w:ascii="Cambria Math" w:hAnsi="Cambria Math" w:cs="Times New Roman"/>
                <w:sz w:val="24"/>
                <w:szCs w:val="24"/>
              </w:rPr>
              <m:t>ν</m:t>
            </m:r>
          </m:e>
          <m:sub>
            <m:r>
              <w:rPr>
                <w:rFonts w:ascii="Cambria Math" w:hAnsi="Cambria Math" w:cs="Times New Roman"/>
                <w:sz w:val="24"/>
                <w:szCs w:val="24"/>
              </w:rPr>
              <m:t>slct</m:t>
            </m:r>
          </m:sub>
        </m:sSub>
        <m:r>
          <w:rPr>
            <w:rFonts w:ascii="Cambria Math" w:eastAsiaTheme="minorEastAsia" w:hAnsi="Cambria Math" w:cs="Times New Roman"/>
            <w:sz w:val="24"/>
            <w:szCs w:val="24"/>
          </w:rPr>
          <m:t>=</m:t>
        </m:r>
        <m:sSub>
          <m:sSubPr>
            <m:ctrlPr>
              <w:rPr>
                <w:rFonts w:ascii="Cambria Math" w:hAnsi="Cambria Math" w:cs="Times New Roman"/>
                <w:i/>
                <w:sz w:val="24"/>
                <w:szCs w:val="24"/>
              </w:rPr>
            </m:ctrlPr>
          </m:sSubPr>
          <m:e>
            <m:r>
              <w:rPr>
                <w:rFonts w:ascii="Cambria Math" w:hAnsi="Cambria Math" w:cs="Times New Roman"/>
                <w:sz w:val="24"/>
                <w:szCs w:val="24"/>
              </w:rPr>
              <m:t>ν</m:t>
            </m:r>
          </m:e>
          <m:sub>
            <m:r>
              <w:rPr>
                <w:rFonts w:ascii="Cambria Math" w:hAnsi="Cambria Math" w:cs="Times New Roman"/>
                <w:sz w:val="24"/>
                <w:szCs w:val="24"/>
              </w:rPr>
              <m:t>clay</m:t>
            </m:r>
          </m:sub>
        </m:sSub>
        <m:r>
          <w:rPr>
            <w:rFonts w:ascii="Cambria Math" w:hAnsi="Cambria Math" w:cs="Times New Roman"/>
            <w:sz w:val="24"/>
            <w:szCs w:val="24"/>
          </w:rPr>
          <m:t>=1</m:t>
        </m:r>
      </m:oMath>
      <w:r w:rsidR="00D129D8">
        <w:rPr>
          <w:rFonts w:ascii="Times New Roman" w:eastAsiaTheme="minorEastAsia" w:hAnsi="Times New Roman" w:cs="Times New Roman"/>
          <w:sz w:val="24"/>
          <w:szCs w:val="24"/>
        </w:rPr>
        <w:t xml:space="preserve">; </w:t>
      </w:r>
      <m:oMath>
        <m:sSubSup>
          <m:sSubSupPr>
            <m:ctrlPr>
              <w:rPr>
                <w:rFonts w:ascii="Cambria Math" w:eastAsiaTheme="minorEastAsia" w:hAnsi="Cambria Math" w:cs="Times New Roman"/>
                <w:i/>
                <w:sz w:val="24"/>
                <w:szCs w:val="24"/>
              </w:rPr>
            </m:ctrlPr>
          </m:sSubSupPr>
          <m:e>
            <m:r>
              <w:rPr>
                <w:rFonts w:ascii="Cambria Math" w:eastAsiaTheme="minorEastAsia" w:hAnsi="Cambria Math" w:cs="Times New Roman"/>
                <w:sz w:val="24"/>
                <w:szCs w:val="24"/>
              </w:rPr>
              <m:t>D</m:t>
            </m:r>
          </m:e>
          <m:sub>
            <m:r>
              <w:rPr>
                <w:rFonts w:ascii="Cambria Math" w:eastAsiaTheme="minorEastAsia" w:hAnsi="Cambria Math" w:cs="Times New Roman"/>
                <w:sz w:val="24"/>
                <w:szCs w:val="24"/>
              </w:rPr>
              <m:t>clay</m:t>
            </m:r>
          </m:sub>
          <m:sup>
            <m:r>
              <m:rPr>
                <m:sty m:val="p"/>
              </m:rPr>
              <w:rPr>
                <w:rFonts w:ascii="Cambria Math" w:eastAsiaTheme="minorEastAsia" w:hAnsi="Cambria Math" w:cs="Times New Roman"/>
                <w:sz w:val="24"/>
                <w:szCs w:val="24"/>
              </w:rPr>
              <m:t>Li</m:t>
            </m:r>
          </m:sup>
        </m:sSubSup>
        <m:r>
          <w:rPr>
            <w:rFonts w:ascii="Cambria Math" w:eastAsiaTheme="minorEastAsia" w:hAnsi="Cambria Math" w:cs="Times New Roman"/>
            <w:sz w:val="24"/>
            <w:szCs w:val="24"/>
          </w:rPr>
          <m:t>=100</m:t>
        </m:r>
      </m:oMath>
      <w:r w:rsidR="005B3BD9">
        <w:rPr>
          <w:rFonts w:ascii="Times New Roman" w:eastAsiaTheme="minorEastAsia" w:hAnsi="Times New Roman" w:cs="Times New Roman"/>
          <w:sz w:val="24"/>
          <w:szCs w:val="24"/>
        </w:rPr>
        <w:t xml:space="preserve">; </w:t>
      </w:r>
      <w:r w:rsidR="0045152F">
        <w:rPr>
          <w:rFonts w:ascii="Times New Roman" w:hAnsi="Times New Roman" w:cs="Times New Roman"/>
          <w:sz w:val="24"/>
          <w:szCs w:val="24"/>
        </w:rPr>
        <w:sym w:font="Symbol" w:char="F061"/>
      </w:r>
      <w:r w:rsidR="005B3BD9">
        <w:rPr>
          <w:rFonts w:ascii="Times New Roman" w:hAnsi="Times New Roman" w:cs="Times New Roman"/>
          <w:sz w:val="24"/>
          <w:szCs w:val="24"/>
          <w:vertAlign w:val="subscript"/>
        </w:rPr>
        <w:t>clay</w:t>
      </w:r>
      <w:r w:rsidR="005B3BD9" w:rsidRPr="00AC1406">
        <w:rPr>
          <w:rFonts w:ascii="Times New Roman" w:hAnsi="Times New Roman" w:cs="Times New Roman"/>
          <w:sz w:val="24"/>
          <w:szCs w:val="24"/>
          <w:vertAlign w:val="subscript"/>
        </w:rPr>
        <w:t>-water</w:t>
      </w:r>
      <w:r w:rsidR="005B3BD9" w:rsidRPr="00AC1406">
        <w:rPr>
          <w:rFonts w:ascii="Times New Roman" w:hAnsi="Times New Roman" w:cs="Times New Roman"/>
          <w:sz w:val="24"/>
          <w:szCs w:val="24"/>
        </w:rPr>
        <w:t xml:space="preserve"> = </w:t>
      </w:r>
      <w:r w:rsidR="0045152F">
        <w:rPr>
          <w:rFonts w:ascii="Times New Roman" w:hAnsi="Times New Roman" w:cs="Times New Roman"/>
          <w:sz w:val="24"/>
          <w:szCs w:val="24"/>
        </w:rPr>
        <w:t>0.994</w:t>
      </w:r>
      <w:r w:rsidR="00DA449F">
        <w:rPr>
          <w:rFonts w:ascii="Times New Roman" w:hAnsi="Times New Roman" w:cs="Times New Roman"/>
          <w:sz w:val="24"/>
          <w:szCs w:val="24"/>
        </w:rPr>
        <w:t xml:space="preserve"> (Rayleigh fractionation)</w:t>
      </w:r>
      <w:r w:rsidR="00947A43">
        <w:rPr>
          <w:rFonts w:ascii="Times New Roman" w:hAnsi="Times New Roman" w:cs="Times New Roman"/>
          <w:sz w:val="24"/>
          <w:szCs w:val="24"/>
        </w:rPr>
        <w:t xml:space="preserve">; MAT = </w:t>
      </w:r>
      <w:r w:rsidR="00771B1C">
        <w:rPr>
          <w:rFonts w:ascii="Times New Roman" w:hAnsi="Times New Roman" w:cs="Times New Roman"/>
          <w:sz w:val="24"/>
          <w:szCs w:val="24"/>
        </w:rPr>
        <w:t xml:space="preserve">15 </w:t>
      </w:r>
      <w:r w:rsidR="00771B1C">
        <w:rPr>
          <w:rFonts w:ascii="Times New Roman" w:hAnsi="Times New Roman" w:cs="Times New Roman"/>
          <w:sz w:val="24"/>
          <w:szCs w:val="24"/>
        </w:rPr>
        <w:sym w:font="Symbol" w:char="F0B0"/>
      </w:r>
      <w:r w:rsidR="00771B1C">
        <w:rPr>
          <w:rFonts w:ascii="Times New Roman" w:hAnsi="Times New Roman" w:cs="Times New Roman"/>
          <w:sz w:val="24"/>
          <w:szCs w:val="24"/>
        </w:rPr>
        <w:t>C and MAP = 4000 mm.</w:t>
      </w:r>
    </w:p>
    <w:p w14:paraId="44C5B24C" w14:textId="216A6F9E" w:rsidR="000560ED" w:rsidRDefault="000560ED" w:rsidP="006E164F">
      <w:pPr>
        <w:spacing w:line="240" w:lineRule="auto"/>
        <w:jc w:val="both"/>
        <w:rPr>
          <w:rFonts w:ascii="Times New Roman" w:hAnsi="Times New Roman" w:cs="Times New Roman"/>
          <w:sz w:val="24"/>
          <w:szCs w:val="24"/>
        </w:rPr>
      </w:pPr>
      <w:r w:rsidRPr="000560ED">
        <w:rPr>
          <w:rFonts w:ascii="Times New Roman" w:hAnsi="Times New Roman" w:cs="Times New Roman"/>
          <w:noProof/>
          <w:sz w:val="24"/>
          <w:szCs w:val="24"/>
        </w:rPr>
        <w:lastRenderedPageBreak/>
        <w:drawing>
          <wp:inline distT="0" distB="0" distL="0" distR="0" wp14:anchorId="0B48C7A9" wp14:editId="022047E9">
            <wp:extent cx="4495800" cy="5689600"/>
            <wp:effectExtent l="0" t="0" r="0" b="0"/>
            <wp:docPr id="1193387668"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93387668" name=""/>
                    <pic:cNvPicPr/>
                  </pic:nvPicPr>
                  <pic:blipFill>
                    <a:blip r:embed="rId18"/>
                    <a:stretch>
                      <a:fillRect/>
                    </a:stretch>
                  </pic:blipFill>
                  <pic:spPr>
                    <a:xfrm>
                      <a:off x="0" y="0"/>
                      <a:ext cx="4495800" cy="5689600"/>
                    </a:xfrm>
                    <a:prstGeom prst="rect">
                      <a:avLst/>
                    </a:prstGeom>
                  </pic:spPr>
                </pic:pic>
              </a:graphicData>
            </a:graphic>
          </wp:inline>
        </w:drawing>
      </w:r>
    </w:p>
    <w:p w14:paraId="58EC78FD" w14:textId="1F2719F8" w:rsidR="000560ED" w:rsidRPr="005C4382" w:rsidRDefault="000560ED" w:rsidP="002C4438">
      <w:pPr>
        <w:spacing w:line="240" w:lineRule="auto"/>
        <w:rPr>
          <w:rFonts w:ascii="Times New Roman" w:hAnsi="Times New Roman" w:cs="Times New Roman"/>
          <w:sz w:val="24"/>
          <w:szCs w:val="24"/>
        </w:rPr>
      </w:pPr>
      <w:r>
        <w:rPr>
          <w:rFonts w:ascii="Times New Roman" w:hAnsi="Times New Roman" w:cs="Times New Roman"/>
          <w:b/>
          <w:bCs/>
          <w:sz w:val="24"/>
          <w:szCs w:val="24"/>
        </w:rPr>
        <w:t xml:space="preserve">Figure </w:t>
      </w:r>
      <w:r w:rsidR="0069556C">
        <w:rPr>
          <w:rFonts w:ascii="Times New Roman" w:hAnsi="Times New Roman" w:cs="Times New Roman"/>
          <w:b/>
          <w:bCs/>
          <w:sz w:val="24"/>
          <w:szCs w:val="24"/>
        </w:rPr>
        <w:t>S</w:t>
      </w:r>
      <w:r>
        <w:rPr>
          <w:rFonts w:ascii="Times New Roman" w:hAnsi="Times New Roman" w:cs="Times New Roman"/>
          <w:b/>
          <w:bCs/>
          <w:sz w:val="24"/>
          <w:szCs w:val="24"/>
        </w:rPr>
        <w:t>.</w:t>
      </w:r>
      <w:r w:rsidRPr="00394C80">
        <w:rPr>
          <w:rFonts w:ascii="Times New Roman" w:hAnsi="Times New Roman" w:cs="Times New Roman"/>
          <w:b/>
          <w:bCs/>
          <w:sz w:val="24"/>
          <w:szCs w:val="24"/>
        </w:rPr>
        <w:t>1</w:t>
      </w:r>
      <w:r w:rsidR="0013525C">
        <w:rPr>
          <w:rFonts w:ascii="Times New Roman" w:hAnsi="Times New Roman" w:cs="Times New Roman"/>
          <w:b/>
          <w:bCs/>
          <w:sz w:val="24"/>
          <w:szCs w:val="24"/>
        </w:rPr>
        <w:t>2</w:t>
      </w:r>
      <w:r>
        <w:rPr>
          <w:rFonts w:ascii="Times New Roman" w:hAnsi="Times New Roman" w:cs="Times New Roman"/>
          <w:sz w:val="24"/>
          <w:szCs w:val="24"/>
        </w:rPr>
        <w:t xml:space="preserve">: Impact of </w:t>
      </w:r>
      <m:oMath>
        <m:sSub>
          <m:sSubPr>
            <m:ctrlPr>
              <w:rPr>
                <w:rFonts w:ascii="Cambria Math" w:hAnsi="Cambria Math" w:cs="Times New Roman"/>
                <w:i/>
                <w:sz w:val="24"/>
                <w:szCs w:val="24"/>
              </w:rPr>
            </m:ctrlPr>
          </m:sSubPr>
          <m:e>
            <m:r>
              <w:rPr>
                <w:rFonts w:ascii="Cambria Math" w:hAnsi="Cambria Math" w:cs="Times New Roman"/>
                <w:sz w:val="24"/>
                <w:szCs w:val="24"/>
              </w:rPr>
              <m:t>k</m:t>
            </m:r>
          </m:e>
          <m:sub>
            <m:r>
              <w:rPr>
                <w:rFonts w:ascii="Cambria Math" w:hAnsi="Cambria Math" w:cs="Times New Roman"/>
                <w:sz w:val="24"/>
                <w:szCs w:val="24"/>
              </w:rPr>
              <m:t>clay,weathering</m:t>
            </m:r>
          </m:sub>
        </m:sSub>
      </m:oMath>
      <w:r>
        <w:rPr>
          <w:rFonts w:ascii="Times New Roman" w:eastAsiaTheme="minorEastAsia" w:hAnsi="Times New Roman" w:cs="Times New Roman"/>
          <w:sz w:val="24"/>
          <w:szCs w:val="24"/>
        </w:rPr>
        <w:t xml:space="preserve"> </w:t>
      </w:r>
      <w:r>
        <w:rPr>
          <w:rFonts w:ascii="Times New Roman" w:hAnsi="Times New Roman" w:cs="Times New Roman"/>
          <w:sz w:val="24"/>
          <w:szCs w:val="24"/>
        </w:rPr>
        <w:t xml:space="preserve">on steady state </w:t>
      </w:r>
      <m:oMath>
        <m:sSubSup>
          <m:sSubSupPr>
            <m:ctrlPr>
              <w:rPr>
                <w:rFonts w:ascii="Cambria Math" w:eastAsiaTheme="minorEastAsia" w:hAnsi="Cambria Math" w:cs="Times New Roman"/>
                <w:i/>
                <w:sz w:val="24"/>
                <w:szCs w:val="24"/>
              </w:rPr>
            </m:ctrlPr>
          </m:sSubSupPr>
          <m:e>
            <m:r>
              <w:rPr>
                <w:rFonts w:ascii="Cambria Math" w:eastAsiaTheme="minorEastAsia" w:hAnsi="Cambria Math" w:cs="Times New Roman"/>
                <w:sz w:val="24"/>
                <w:szCs w:val="24"/>
              </w:rPr>
              <m:t>f</m:t>
            </m:r>
          </m:e>
          <m:sub>
            <m:r>
              <w:rPr>
                <w:rFonts w:ascii="Cambria Math" w:eastAsiaTheme="minorEastAsia" w:hAnsi="Cambria Math" w:cs="Times New Roman"/>
                <w:sz w:val="24"/>
                <w:szCs w:val="24"/>
              </w:rPr>
              <m:t>diss</m:t>
            </m:r>
          </m:sub>
          <m:sup>
            <m:r>
              <m:rPr>
                <m:sty m:val="p"/>
              </m:rPr>
              <w:rPr>
                <w:rFonts w:ascii="Cambria Math" w:eastAsiaTheme="minorEastAsia" w:hAnsi="Cambria Math" w:cs="Times New Roman"/>
                <w:sz w:val="24"/>
                <w:szCs w:val="24"/>
              </w:rPr>
              <m:t>Li</m:t>
            </m:r>
          </m:sup>
        </m:sSubSup>
      </m:oMath>
      <w:r>
        <w:rPr>
          <w:rFonts w:ascii="Times New Roman" w:eastAsiaTheme="minorEastAsia" w:hAnsi="Times New Roman" w:cs="Times New Roman"/>
          <w:sz w:val="24"/>
          <w:szCs w:val="24"/>
        </w:rPr>
        <w:t xml:space="preserve"> (A) and </w:t>
      </w:r>
      <w:r w:rsidRPr="008351AC">
        <w:rPr>
          <w:rFonts w:ascii="Times New Roman" w:hAnsi="Times New Roman" w:cs="Times New Roman"/>
          <w:sz w:val="24"/>
          <w:szCs w:val="24"/>
        </w:rPr>
        <w:sym w:font="Symbol" w:char="F044"/>
      </w:r>
      <w:r w:rsidRPr="008351AC">
        <w:rPr>
          <w:rFonts w:ascii="Times New Roman" w:hAnsi="Times New Roman" w:cs="Times New Roman"/>
          <w:sz w:val="24"/>
          <w:szCs w:val="24"/>
          <w:vertAlign w:val="superscript"/>
        </w:rPr>
        <w:t>7</w:t>
      </w:r>
      <w:r w:rsidRPr="008351AC">
        <w:rPr>
          <w:rFonts w:ascii="Times New Roman" w:hAnsi="Times New Roman" w:cs="Times New Roman"/>
          <w:sz w:val="24"/>
          <w:szCs w:val="24"/>
        </w:rPr>
        <w:t>Li</w:t>
      </w:r>
      <w:r>
        <w:rPr>
          <w:rFonts w:ascii="Times New Roman" w:hAnsi="Times New Roman" w:cs="Times New Roman"/>
          <w:sz w:val="24"/>
          <w:szCs w:val="24"/>
          <w:vertAlign w:val="subscript"/>
        </w:rPr>
        <w:t>river-rock</w:t>
      </w:r>
      <w:r>
        <w:rPr>
          <w:rFonts w:ascii="Times New Roman" w:hAnsi="Times New Roman" w:cs="Times New Roman"/>
          <w:sz w:val="24"/>
          <w:szCs w:val="24"/>
        </w:rPr>
        <w:t xml:space="preserve"> values (B).</w:t>
      </w:r>
      <w:r w:rsidRPr="008351AC">
        <w:rPr>
          <w:rFonts w:ascii="Times New Roman" w:hAnsi="Times New Roman" w:cs="Times New Roman"/>
          <w:sz w:val="24"/>
          <w:szCs w:val="24"/>
        </w:rPr>
        <w:t xml:space="preserve"> </w:t>
      </w:r>
      <w:r>
        <w:rPr>
          <w:rFonts w:ascii="Times New Roman" w:hAnsi="Times New Roman" w:cs="Times New Roman"/>
          <w:sz w:val="24"/>
          <w:szCs w:val="24"/>
        </w:rPr>
        <w:t xml:space="preserve">Steady state </w:t>
      </w:r>
      <w:r w:rsidRPr="008351AC">
        <w:rPr>
          <w:rFonts w:ascii="Times New Roman" w:hAnsi="Times New Roman" w:cs="Times New Roman"/>
          <w:sz w:val="24"/>
          <w:szCs w:val="24"/>
        </w:rPr>
        <w:sym w:font="Symbol" w:char="F044"/>
      </w:r>
      <w:r w:rsidRPr="008351AC">
        <w:rPr>
          <w:rFonts w:ascii="Times New Roman" w:hAnsi="Times New Roman" w:cs="Times New Roman"/>
          <w:sz w:val="24"/>
          <w:szCs w:val="24"/>
          <w:vertAlign w:val="superscript"/>
        </w:rPr>
        <w:t>7</w:t>
      </w:r>
      <w:r w:rsidRPr="008351AC">
        <w:rPr>
          <w:rFonts w:ascii="Times New Roman" w:hAnsi="Times New Roman" w:cs="Times New Roman"/>
          <w:sz w:val="24"/>
          <w:szCs w:val="24"/>
        </w:rPr>
        <w:t>Li</w:t>
      </w:r>
      <w:r>
        <w:rPr>
          <w:rFonts w:ascii="Times New Roman" w:hAnsi="Times New Roman" w:cs="Times New Roman"/>
          <w:sz w:val="24"/>
          <w:szCs w:val="24"/>
          <w:vertAlign w:val="subscript"/>
        </w:rPr>
        <w:t>river-rock</w:t>
      </w:r>
      <w:r>
        <w:rPr>
          <w:rFonts w:ascii="Times New Roman" w:hAnsi="Times New Roman" w:cs="Times New Roman"/>
          <w:sz w:val="24"/>
          <w:szCs w:val="24"/>
        </w:rPr>
        <w:t xml:space="preserve"> values assume batch fractionation. Increases in </w:t>
      </w:r>
      <m:oMath>
        <m:sSub>
          <m:sSubPr>
            <m:ctrlPr>
              <w:rPr>
                <w:rFonts w:ascii="Cambria Math" w:hAnsi="Cambria Math" w:cs="Times New Roman"/>
                <w:i/>
                <w:sz w:val="24"/>
                <w:szCs w:val="24"/>
              </w:rPr>
            </m:ctrlPr>
          </m:sSubPr>
          <m:e>
            <m:r>
              <w:rPr>
                <w:rFonts w:ascii="Cambria Math" w:hAnsi="Cambria Math" w:cs="Times New Roman"/>
                <w:sz w:val="24"/>
                <w:szCs w:val="24"/>
              </w:rPr>
              <m:t>k</m:t>
            </m:r>
          </m:e>
          <m:sub>
            <m:r>
              <w:rPr>
                <w:rFonts w:ascii="Cambria Math" w:hAnsi="Cambria Math" w:cs="Times New Roman"/>
                <w:sz w:val="24"/>
                <w:szCs w:val="24"/>
              </w:rPr>
              <m:t>clay,weathering</m:t>
            </m:r>
          </m:sub>
        </m:sSub>
      </m:oMath>
      <w:r>
        <w:rPr>
          <w:rFonts w:ascii="Times New Roman" w:hAnsi="Times New Roman" w:cs="Times New Roman"/>
          <w:sz w:val="24"/>
          <w:szCs w:val="24"/>
        </w:rPr>
        <w:t xml:space="preserve"> drive </w:t>
      </w:r>
      <w:r w:rsidRPr="008351AC">
        <w:rPr>
          <w:rFonts w:ascii="Times New Roman" w:hAnsi="Times New Roman" w:cs="Times New Roman"/>
          <w:sz w:val="24"/>
          <w:szCs w:val="24"/>
        </w:rPr>
        <w:sym w:font="Symbol" w:char="F044"/>
      </w:r>
      <w:r w:rsidRPr="008351AC">
        <w:rPr>
          <w:rFonts w:ascii="Times New Roman" w:hAnsi="Times New Roman" w:cs="Times New Roman"/>
          <w:sz w:val="24"/>
          <w:szCs w:val="24"/>
          <w:vertAlign w:val="superscript"/>
        </w:rPr>
        <w:t>7</w:t>
      </w:r>
      <w:r w:rsidRPr="008351AC">
        <w:rPr>
          <w:rFonts w:ascii="Times New Roman" w:hAnsi="Times New Roman" w:cs="Times New Roman"/>
          <w:sz w:val="24"/>
          <w:szCs w:val="24"/>
        </w:rPr>
        <w:t>Li</w:t>
      </w:r>
      <w:r>
        <w:rPr>
          <w:rFonts w:ascii="Times New Roman" w:hAnsi="Times New Roman" w:cs="Times New Roman"/>
          <w:sz w:val="24"/>
          <w:szCs w:val="24"/>
          <w:vertAlign w:val="subscript"/>
        </w:rPr>
        <w:t>river-rock</w:t>
      </w:r>
      <w:r>
        <w:rPr>
          <w:rFonts w:ascii="Times New Roman" w:hAnsi="Times New Roman" w:cs="Times New Roman"/>
          <w:sz w:val="24"/>
          <w:szCs w:val="24"/>
        </w:rPr>
        <w:t xml:space="preserve"> values low across at low relief</w:t>
      </w:r>
      <w:r w:rsidR="00976D4B">
        <w:rPr>
          <w:rFonts w:ascii="Times New Roman" w:hAnsi="Times New Roman" w:cs="Times New Roman"/>
          <w:sz w:val="24"/>
          <w:szCs w:val="24"/>
        </w:rPr>
        <w:t xml:space="preserve"> but have no impact at high relief (</w:t>
      </w:r>
      <m:oMath>
        <m:sSub>
          <m:sSubPr>
            <m:ctrlPr>
              <w:rPr>
                <w:rFonts w:ascii="Cambria Math" w:hAnsi="Cambria Math" w:cs="Times New Roman"/>
                <w:i/>
                <w:sz w:val="24"/>
                <w:szCs w:val="24"/>
              </w:rPr>
            </m:ctrlPr>
          </m:sSubPr>
          <m:e>
            <m:r>
              <w:rPr>
                <w:rFonts w:ascii="Cambria Math" w:hAnsi="Cambria Math" w:cs="Times New Roman"/>
                <w:sz w:val="24"/>
                <w:szCs w:val="24"/>
              </w:rPr>
              <m:t>k</m:t>
            </m:r>
          </m:e>
          <m:sub>
            <m:r>
              <w:rPr>
                <w:rFonts w:ascii="Cambria Math" w:hAnsi="Cambria Math" w:cs="Times New Roman"/>
                <w:sz w:val="24"/>
                <w:szCs w:val="24"/>
              </w:rPr>
              <m:t>erosion</m:t>
            </m:r>
          </m:sub>
        </m:sSub>
        <m:r>
          <w:rPr>
            <w:rFonts w:ascii="Cambria Math" w:hAnsi="Cambria Math" w:cs="Times New Roman"/>
            <w:sz w:val="24"/>
            <w:szCs w:val="24"/>
          </w:rPr>
          <m:t xml:space="preserve">≫ </m:t>
        </m:r>
        <m:sSub>
          <m:sSubPr>
            <m:ctrlPr>
              <w:rPr>
                <w:rFonts w:ascii="Cambria Math" w:hAnsi="Cambria Math" w:cs="Times New Roman"/>
                <w:i/>
                <w:sz w:val="24"/>
                <w:szCs w:val="24"/>
              </w:rPr>
            </m:ctrlPr>
          </m:sSubPr>
          <m:e>
            <m:r>
              <w:rPr>
                <w:rFonts w:ascii="Cambria Math" w:hAnsi="Cambria Math" w:cs="Times New Roman"/>
                <w:sz w:val="24"/>
                <w:szCs w:val="24"/>
              </w:rPr>
              <m:t>k</m:t>
            </m:r>
          </m:e>
          <m:sub>
            <m:r>
              <w:rPr>
                <w:rFonts w:ascii="Cambria Math" w:hAnsi="Cambria Math" w:cs="Times New Roman"/>
                <w:sz w:val="24"/>
                <w:szCs w:val="24"/>
              </w:rPr>
              <m:t>clay,weathering</m:t>
            </m:r>
          </m:sub>
        </m:sSub>
      </m:oMath>
      <w:r w:rsidR="00976D4B">
        <w:rPr>
          <w:rFonts w:ascii="Times New Roman" w:eastAsiaTheme="minorEastAsia" w:hAnsi="Times New Roman" w:cs="Times New Roman"/>
          <w:sz w:val="24"/>
          <w:szCs w:val="24"/>
        </w:rPr>
        <w:t>)</w:t>
      </w:r>
      <w:r>
        <w:rPr>
          <w:rFonts w:ascii="Times New Roman" w:hAnsi="Times New Roman" w:cs="Times New Roman"/>
          <w:sz w:val="24"/>
          <w:szCs w:val="24"/>
        </w:rPr>
        <w:t xml:space="preserve">. All constants used in the calculations: </w:t>
      </w:r>
      <m:oMath>
        <m:sSub>
          <m:sSubPr>
            <m:ctrlPr>
              <w:rPr>
                <w:rFonts w:ascii="Cambria Math" w:hAnsi="Cambria Math" w:cs="Times New Roman"/>
                <w:i/>
                <w:sz w:val="24"/>
                <w:szCs w:val="24"/>
              </w:rPr>
            </m:ctrlPr>
          </m:sSubPr>
          <m:e>
            <m:r>
              <w:rPr>
                <w:rFonts w:ascii="Cambria Math" w:hAnsi="Cambria Math" w:cs="Times New Roman"/>
                <w:sz w:val="24"/>
                <w:szCs w:val="24"/>
              </w:rPr>
              <m:t>γ</m:t>
            </m:r>
          </m:e>
          <m:sub>
            <m:r>
              <w:rPr>
                <w:rFonts w:ascii="Cambria Math" w:hAnsi="Cambria Math" w:cs="Times New Roman"/>
                <w:sz w:val="24"/>
                <w:szCs w:val="24"/>
              </w:rPr>
              <m:t>carb</m:t>
            </m:r>
          </m:sub>
        </m:sSub>
      </m:oMath>
      <w:r>
        <w:rPr>
          <w:rFonts w:ascii="Times New Roman" w:eastAsiaTheme="minorEastAsia" w:hAnsi="Times New Roman" w:cs="Times New Roman"/>
          <w:sz w:val="24"/>
          <w:szCs w:val="24"/>
        </w:rPr>
        <w:t xml:space="preserve"> = 0.05; </w:t>
      </w:r>
      <m:oMath>
        <m:sSub>
          <m:sSubPr>
            <m:ctrlPr>
              <w:rPr>
                <w:rFonts w:ascii="Cambria Math" w:hAnsi="Cambria Math" w:cs="Times New Roman"/>
                <w:i/>
                <w:sz w:val="24"/>
                <w:szCs w:val="24"/>
              </w:rPr>
            </m:ctrlPr>
          </m:sSubPr>
          <m:e>
            <m:r>
              <w:rPr>
                <w:rFonts w:ascii="Cambria Math" w:hAnsi="Cambria Math" w:cs="Times New Roman"/>
                <w:sz w:val="24"/>
                <w:szCs w:val="24"/>
              </w:rPr>
              <m:t>γ</m:t>
            </m:r>
          </m:e>
          <m:sub>
            <m:r>
              <w:rPr>
                <w:rFonts w:ascii="Cambria Math" w:hAnsi="Cambria Math" w:cs="Times New Roman"/>
                <w:sz w:val="24"/>
                <w:szCs w:val="24"/>
              </w:rPr>
              <m:t>sulf</m:t>
            </m:r>
          </m:sub>
        </m:sSub>
      </m:oMath>
      <w:r>
        <w:rPr>
          <w:rFonts w:ascii="Times New Roman" w:eastAsiaTheme="minorEastAsia" w:hAnsi="Times New Roman" w:cs="Times New Roman"/>
          <w:sz w:val="24"/>
          <w:szCs w:val="24"/>
        </w:rPr>
        <w:t xml:space="preserve"> = 0.03; </w:t>
      </w:r>
      <m:oMath>
        <m:sSub>
          <m:sSubPr>
            <m:ctrlPr>
              <w:rPr>
                <w:rFonts w:ascii="Cambria Math" w:hAnsi="Cambria Math" w:cs="Times New Roman"/>
                <w:i/>
                <w:sz w:val="24"/>
                <w:szCs w:val="24"/>
              </w:rPr>
            </m:ctrlPr>
          </m:sSubPr>
          <m:e>
            <m:r>
              <w:rPr>
                <w:rFonts w:ascii="Cambria Math" w:hAnsi="Cambria Math" w:cs="Times New Roman"/>
                <w:sz w:val="24"/>
                <w:szCs w:val="24"/>
              </w:rPr>
              <m:t>k</m:t>
            </m:r>
          </m:e>
          <m:sub>
            <m:r>
              <w:rPr>
                <w:rFonts w:ascii="Cambria Math" w:hAnsi="Cambria Math" w:cs="Times New Roman"/>
                <w:sz w:val="24"/>
                <w:szCs w:val="24"/>
              </w:rPr>
              <m:t>clay,formation</m:t>
            </m:r>
          </m:sub>
        </m:sSub>
        <m:r>
          <w:rPr>
            <w:rFonts w:ascii="Cambria Math" w:eastAsiaTheme="minorEastAsia" w:hAnsi="Cambria Math" w:cs="Times New Roman"/>
            <w:sz w:val="24"/>
            <w:szCs w:val="24"/>
          </w:rPr>
          <m:t>=0.5×</m:t>
        </m:r>
        <m:sSub>
          <m:sSubPr>
            <m:ctrlPr>
              <w:rPr>
                <w:rFonts w:ascii="Cambria Math" w:hAnsi="Cambria Math" w:cs="Times New Roman"/>
                <w:i/>
                <w:sz w:val="24"/>
                <w:szCs w:val="24"/>
              </w:rPr>
            </m:ctrlPr>
          </m:sSubPr>
          <m:e>
            <m:r>
              <w:rPr>
                <w:rFonts w:ascii="Cambria Math" w:hAnsi="Cambria Math" w:cs="Times New Roman"/>
                <w:sz w:val="24"/>
                <w:szCs w:val="24"/>
              </w:rPr>
              <m:t>k</m:t>
            </m:r>
          </m:e>
          <m:sub>
            <m:r>
              <w:rPr>
                <w:rFonts w:ascii="Cambria Math" w:hAnsi="Cambria Math" w:cs="Times New Roman"/>
                <w:sz w:val="24"/>
                <w:szCs w:val="24"/>
              </w:rPr>
              <m:t>silicate,weathering</m:t>
            </m:r>
          </m:sub>
        </m:sSub>
        <m:r>
          <w:rPr>
            <w:rFonts w:ascii="Cambria Math" w:hAnsi="Cambria Math" w:cs="Times New Roman"/>
            <w:sz w:val="24"/>
            <w:szCs w:val="24"/>
          </w:rPr>
          <m:t>=</m:t>
        </m:r>
        <m:r>
          <w:rPr>
            <w:rFonts w:ascii="Cambria Math" w:eastAsiaTheme="minorEastAsia" w:hAnsi="Cambria Math" w:cs="Times New Roman"/>
            <w:sz w:val="24"/>
            <w:szCs w:val="24"/>
          </w:rPr>
          <m:t>5×</m:t>
        </m:r>
        <m:sSup>
          <m:sSupPr>
            <m:ctrlPr>
              <w:rPr>
                <w:rFonts w:ascii="Cambria Math" w:eastAsiaTheme="minorEastAsia" w:hAnsi="Cambria Math" w:cs="Times New Roman"/>
                <w:i/>
                <w:sz w:val="24"/>
                <w:szCs w:val="24"/>
              </w:rPr>
            </m:ctrlPr>
          </m:sSupPr>
          <m:e>
            <m:r>
              <w:rPr>
                <w:rFonts w:ascii="Cambria Math" w:eastAsiaTheme="minorEastAsia" w:hAnsi="Cambria Math" w:cs="Times New Roman"/>
                <w:sz w:val="24"/>
                <w:szCs w:val="24"/>
              </w:rPr>
              <m:t>10</m:t>
            </m:r>
          </m:e>
          <m:sup>
            <m:r>
              <w:rPr>
                <w:rFonts w:ascii="Cambria Math" w:eastAsiaTheme="minorEastAsia" w:hAnsi="Cambria Math" w:cs="Times New Roman"/>
                <w:sz w:val="24"/>
                <w:szCs w:val="24"/>
              </w:rPr>
              <m:t>-7</m:t>
            </m:r>
          </m:sup>
        </m:sSup>
      </m:oMath>
      <w:r>
        <w:rPr>
          <w:rFonts w:ascii="Times New Roman" w:eastAsiaTheme="minorEastAsia" w:hAnsi="Times New Roman" w:cs="Times New Roman"/>
          <w:sz w:val="24"/>
          <w:szCs w:val="24"/>
        </w:rPr>
        <w:t xml:space="preserve"> yr</w:t>
      </w:r>
      <w:r>
        <w:rPr>
          <w:rFonts w:ascii="Times New Roman" w:eastAsiaTheme="minorEastAsia" w:hAnsi="Times New Roman" w:cs="Times New Roman"/>
          <w:sz w:val="24"/>
          <w:szCs w:val="24"/>
          <w:vertAlign w:val="superscript"/>
        </w:rPr>
        <w:t>-1</w:t>
      </w:r>
      <w:r>
        <w:rPr>
          <w:rFonts w:ascii="Times New Roman" w:eastAsiaTheme="minorEastAsia" w:hAnsi="Times New Roman" w:cs="Times New Roman"/>
          <w:sz w:val="24"/>
          <w:szCs w:val="24"/>
        </w:rPr>
        <w:t xml:space="preserve">; </w:t>
      </w:r>
      <m:oMath>
        <m:sSubSup>
          <m:sSubSupPr>
            <m:ctrlPr>
              <w:rPr>
                <w:rFonts w:ascii="Cambria Math" w:eastAsiaTheme="minorEastAsia" w:hAnsi="Cambria Math" w:cs="Times New Roman"/>
                <w:i/>
                <w:sz w:val="24"/>
                <w:szCs w:val="24"/>
              </w:rPr>
            </m:ctrlPr>
          </m:sSubSupPr>
          <m:e>
            <m:r>
              <w:rPr>
                <w:rFonts w:ascii="Cambria Math" w:eastAsiaTheme="minorEastAsia" w:hAnsi="Cambria Math" w:cs="Times New Roman"/>
                <w:sz w:val="24"/>
                <w:szCs w:val="24"/>
              </w:rPr>
              <m:t>D</m:t>
            </m:r>
          </m:e>
          <m:sub>
            <m:r>
              <w:rPr>
                <w:rFonts w:ascii="Cambria Math" w:eastAsiaTheme="minorEastAsia" w:hAnsi="Cambria Math" w:cs="Times New Roman"/>
                <w:sz w:val="24"/>
                <w:szCs w:val="24"/>
              </w:rPr>
              <m:t>clay</m:t>
            </m:r>
          </m:sub>
          <m:sup>
            <m:r>
              <m:rPr>
                <m:sty m:val="p"/>
              </m:rPr>
              <w:rPr>
                <w:rFonts w:ascii="Cambria Math" w:eastAsiaTheme="minorEastAsia" w:hAnsi="Cambria Math" w:cs="Times New Roman"/>
                <w:sz w:val="24"/>
                <w:szCs w:val="24"/>
              </w:rPr>
              <m:t>Li</m:t>
            </m:r>
          </m:sup>
        </m:sSubSup>
        <m:r>
          <w:rPr>
            <w:rFonts w:ascii="Cambria Math" w:eastAsiaTheme="minorEastAsia" w:hAnsi="Cambria Math" w:cs="Times New Roman"/>
            <w:sz w:val="24"/>
            <w:szCs w:val="24"/>
          </w:rPr>
          <m:t>=100</m:t>
        </m:r>
      </m:oMath>
      <w:r>
        <w:rPr>
          <w:rFonts w:ascii="Times New Roman" w:eastAsiaTheme="minorEastAsia" w:hAnsi="Times New Roman" w:cs="Times New Roman"/>
          <w:sz w:val="24"/>
          <w:szCs w:val="24"/>
        </w:rPr>
        <w:t xml:space="preserve">; </w:t>
      </w:r>
      <w:r>
        <w:rPr>
          <w:rFonts w:ascii="Times New Roman" w:hAnsi="Times New Roman" w:cs="Times New Roman"/>
          <w:sz w:val="24"/>
          <w:szCs w:val="24"/>
        </w:rPr>
        <w:sym w:font="Symbol" w:char="F061"/>
      </w:r>
      <w:r>
        <w:rPr>
          <w:rFonts w:ascii="Times New Roman" w:hAnsi="Times New Roman" w:cs="Times New Roman"/>
          <w:sz w:val="24"/>
          <w:szCs w:val="24"/>
          <w:vertAlign w:val="subscript"/>
        </w:rPr>
        <w:t>clay</w:t>
      </w:r>
      <w:r w:rsidRPr="00AC1406">
        <w:rPr>
          <w:rFonts w:ascii="Times New Roman" w:hAnsi="Times New Roman" w:cs="Times New Roman"/>
          <w:sz w:val="24"/>
          <w:szCs w:val="24"/>
          <w:vertAlign w:val="subscript"/>
        </w:rPr>
        <w:t>-water</w:t>
      </w:r>
      <w:r w:rsidRPr="00AC1406">
        <w:rPr>
          <w:rFonts w:ascii="Times New Roman" w:hAnsi="Times New Roman" w:cs="Times New Roman"/>
          <w:sz w:val="24"/>
          <w:szCs w:val="24"/>
        </w:rPr>
        <w:t xml:space="preserve"> = </w:t>
      </w:r>
      <w:r>
        <w:rPr>
          <w:rFonts w:ascii="Times New Roman" w:hAnsi="Times New Roman" w:cs="Times New Roman"/>
          <w:sz w:val="24"/>
          <w:szCs w:val="24"/>
        </w:rPr>
        <w:t>0.9</w:t>
      </w:r>
      <w:r w:rsidR="002C4438">
        <w:rPr>
          <w:rFonts w:ascii="Times New Roman" w:hAnsi="Times New Roman" w:cs="Times New Roman"/>
          <w:sz w:val="24"/>
          <w:szCs w:val="24"/>
        </w:rPr>
        <w:t>80.</w:t>
      </w:r>
    </w:p>
    <w:p w14:paraId="175560B2" w14:textId="77777777" w:rsidR="00DA449F" w:rsidRPr="005C4382" w:rsidRDefault="00DA449F" w:rsidP="006E164F">
      <w:pPr>
        <w:spacing w:line="240" w:lineRule="auto"/>
        <w:jc w:val="both"/>
        <w:rPr>
          <w:rFonts w:ascii="Times New Roman" w:eastAsiaTheme="minorEastAsia" w:hAnsi="Times New Roman" w:cs="Times New Roman"/>
          <w:sz w:val="24"/>
          <w:szCs w:val="24"/>
        </w:rPr>
      </w:pPr>
    </w:p>
    <w:p w14:paraId="595C61F3" w14:textId="25189C49" w:rsidR="00222B87" w:rsidRDefault="001E36F4" w:rsidP="006E164F">
      <w:pPr>
        <w:spacing w:line="480" w:lineRule="auto"/>
        <w:jc w:val="both"/>
        <w:rPr>
          <w:rFonts w:ascii="Times New Roman" w:hAnsi="Times New Roman" w:cs="Times New Roman"/>
          <w:b/>
          <w:bCs/>
          <w:sz w:val="24"/>
          <w:szCs w:val="24"/>
        </w:rPr>
      </w:pPr>
      <w:r w:rsidRPr="001E36F4">
        <w:rPr>
          <w:rFonts w:ascii="Times New Roman" w:hAnsi="Times New Roman" w:cs="Times New Roman"/>
          <w:b/>
          <w:bCs/>
          <w:noProof/>
          <w:sz w:val="24"/>
          <w:szCs w:val="24"/>
        </w:rPr>
        <w:lastRenderedPageBreak/>
        <w:drawing>
          <wp:inline distT="0" distB="0" distL="0" distR="0" wp14:anchorId="0EB38A2A" wp14:editId="2877CC58">
            <wp:extent cx="5943600" cy="4829175"/>
            <wp:effectExtent l="0" t="0" r="0" b="0"/>
            <wp:docPr id="2010611263"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10611263" name=""/>
                    <pic:cNvPicPr/>
                  </pic:nvPicPr>
                  <pic:blipFill>
                    <a:blip r:embed="rId19"/>
                    <a:stretch>
                      <a:fillRect/>
                    </a:stretch>
                  </pic:blipFill>
                  <pic:spPr>
                    <a:xfrm>
                      <a:off x="0" y="0"/>
                      <a:ext cx="5943600" cy="4829175"/>
                    </a:xfrm>
                    <a:prstGeom prst="rect">
                      <a:avLst/>
                    </a:prstGeom>
                  </pic:spPr>
                </pic:pic>
              </a:graphicData>
            </a:graphic>
          </wp:inline>
        </w:drawing>
      </w:r>
    </w:p>
    <w:p w14:paraId="1783854F" w14:textId="71EAD092" w:rsidR="00EA1533" w:rsidRPr="005C4382" w:rsidRDefault="00C33C52" w:rsidP="006E164F">
      <w:pPr>
        <w:spacing w:line="240" w:lineRule="auto"/>
        <w:jc w:val="both"/>
        <w:rPr>
          <w:rFonts w:ascii="Times New Roman" w:hAnsi="Times New Roman" w:cs="Times New Roman"/>
          <w:sz w:val="24"/>
          <w:szCs w:val="24"/>
        </w:rPr>
      </w:pPr>
      <w:r>
        <w:rPr>
          <w:rFonts w:ascii="Times New Roman" w:hAnsi="Times New Roman" w:cs="Times New Roman"/>
          <w:b/>
          <w:bCs/>
          <w:sz w:val="24"/>
          <w:szCs w:val="24"/>
        </w:rPr>
        <w:t xml:space="preserve">Figure </w:t>
      </w:r>
      <w:r w:rsidR="004E7FAC">
        <w:rPr>
          <w:rFonts w:ascii="Times New Roman" w:hAnsi="Times New Roman" w:cs="Times New Roman"/>
          <w:b/>
          <w:bCs/>
          <w:sz w:val="24"/>
          <w:szCs w:val="24"/>
        </w:rPr>
        <w:t>S</w:t>
      </w:r>
      <w:r>
        <w:rPr>
          <w:rFonts w:ascii="Times New Roman" w:hAnsi="Times New Roman" w:cs="Times New Roman"/>
          <w:b/>
          <w:bCs/>
          <w:sz w:val="24"/>
          <w:szCs w:val="24"/>
        </w:rPr>
        <w:t>.</w:t>
      </w:r>
      <w:r w:rsidR="00394C80" w:rsidRPr="00394C80">
        <w:rPr>
          <w:rFonts w:ascii="Times New Roman" w:hAnsi="Times New Roman" w:cs="Times New Roman"/>
          <w:b/>
          <w:bCs/>
          <w:sz w:val="24"/>
          <w:szCs w:val="24"/>
        </w:rPr>
        <w:t>1</w:t>
      </w:r>
      <w:r w:rsidR="0013525C">
        <w:rPr>
          <w:rFonts w:ascii="Times New Roman" w:hAnsi="Times New Roman" w:cs="Times New Roman"/>
          <w:b/>
          <w:bCs/>
          <w:sz w:val="24"/>
          <w:szCs w:val="24"/>
        </w:rPr>
        <w:t>3</w:t>
      </w:r>
      <w:r w:rsidR="00394C80">
        <w:rPr>
          <w:rFonts w:ascii="Times New Roman" w:hAnsi="Times New Roman" w:cs="Times New Roman"/>
          <w:sz w:val="24"/>
          <w:szCs w:val="24"/>
        </w:rPr>
        <w:t>:</w:t>
      </w:r>
      <w:r>
        <w:rPr>
          <w:rFonts w:ascii="Times New Roman" w:hAnsi="Times New Roman" w:cs="Times New Roman"/>
          <w:sz w:val="24"/>
          <w:szCs w:val="24"/>
        </w:rPr>
        <w:t xml:space="preserve"> Impact of </w:t>
      </w:r>
      <w:r w:rsidR="0056359A">
        <w:rPr>
          <w:rFonts w:ascii="Times New Roman" w:hAnsi="Times New Roman" w:cs="Times New Roman"/>
          <w:sz w:val="24"/>
          <w:szCs w:val="24"/>
        </w:rPr>
        <w:t xml:space="preserve">mean annual temperature </w:t>
      </w:r>
      <w:r w:rsidR="00202EE9">
        <w:rPr>
          <w:rFonts w:ascii="Times New Roman" w:hAnsi="Times New Roman" w:cs="Times New Roman"/>
          <w:sz w:val="24"/>
          <w:szCs w:val="24"/>
        </w:rPr>
        <w:t xml:space="preserve">(MAT) </w:t>
      </w:r>
      <w:r w:rsidR="0056359A">
        <w:rPr>
          <w:rFonts w:ascii="Times New Roman" w:hAnsi="Times New Roman" w:cs="Times New Roman"/>
          <w:sz w:val="24"/>
          <w:szCs w:val="24"/>
        </w:rPr>
        <w:t>and mean annual precipitation</w:t>
      </w:r>
      <w:r w:rsidR="00202EE9">
        <w:rPr>
          <w:rFonts w:ascii="Times New Roman" w:hAnsi="Times New Roman" w:cs="Times New Roman"/>
          <w:sz w:val="24"/>
          <w:szCs w:val="24"/>
        </w:rPr>
        <w:t xml:space="preserve"> (MAP)</w:t>
      </w:r>
      <w:r w:rsidR="0056359A">
        <w:rPr>
          <w:rFonts w:ascii="Times New Roman" w:hAnsi="Times New Roman" w:cs="Times New Roman"/>
          <w:sz w:val="24"/>
          <w:szCs w:val="24"/>
        </w:rPr>
        <w:t xml:space="preserve"> on steady state</w:t>
      </w:r>
      <w:r>
        <w:rPr>
          <w:rFonts w:ascii="Times New Roman" w:hAnsi="Times New Roman" w:cs="Times New Roman"/>
          <w:sz w:val="24"/>
          <w:szCs w:val="24"/>
        </w:rPr>
        <w:t xml:space="preserve"> </w:t>
      </w:r>
      <m:oMath>
        <m:sSubSup>
          <m:sSubSupPr>
            <m:ctrlPr>
              <w:rPr>
                <w:rFonts w:ascii="Cambria Math" w:eastAsiaTheme="minorEastAsia" w:hAnsi="Cambria Math" w:cs="Times New Roman"/>
                <w:i/>
                <w:sz w:val="24"/>
                <w:szCs w:val="24"/>
              </w:rPr>
            </m:ctrlPr>
          </m:sSubSupPr>
          <m:e>
            <m:r>
              <w:rPr>
                <w:rFonts w:ascii="Cambria Math" w:eastAsiaTheme="minorEastAsia" w:hAnsi="Cambria Math" w:cs="Times New Roman"/>
                <w:sz w:val="24"/>
                <w:szCs w:val="24"/>
              </w:rPr>
              <m:t>f</m:t>
            </m:r>
          </m:e>
          <m:sub>
            <m:r>
              <w:rPr>
                <w:rFonts w:ascii="Cambria Math" w:eastAsiaTheme="minorEastAsia" w:hAnsi="Cambria Math" w:cs="Times New Roman"/>
                <w:sz w:val="24"/>
                <w:szCs w:val="24"/>
              </w:rPr>
              <m:t>diss</m:t>
            </m:r>
          </m:sub>
          <m:sup>
            <m:r>
              <m:rPr>
                <m:sty m:val="p"/>
              </m:rPr>
              <w:rPr>
                <w:rFonts w:ascii="Cambria Math" w:eastAsiaTheme="minorEastAsia" w:hAnsi="Cambria Math" w:cs="Times New Roman"/>
                <w:sz w:val="24"/>
                <w:szCs w:val="24"/>
              </w:rPr>
              <m:t>Li</m:t>
            </m:r>
          </m:sup>
        </m:sSubSup>
      </m:oMath>
      <w:r w:rsidR="0056359A">
        <w:rPr>
          <w:rFonts w:ascii="Times New Roman" w:eastAsiaTheme="minorEastAsia" w:hAnsi="Times New Roman" w:cs="Times New Roman"/>
          <w:sz w:val="24"/>
          <w:szCs w:val="24"/>
        </w:rPr>
        <w:t xml:space="preserve"> </w:t>
      </w:r>
      <w:r w:rsidR="00202EE9">
        <w:rPr>
          <w:rFonts w:ascii="Times New Roman" w:eastAsiaTheme="minorEastAsia" w:hAnsi="Times New Roman" w:cs="Times New Roman"/>
          <w:sz w:val="24"/>
          <w:szCs w:val="24"/>
        </w:rPr>
        <w:t xml:space="preserve">(A, C) </w:t>
      </w:r>
      <w:r w:rsidR="0056359A">
        <w:rPr>
          <w:rFonts w:ascii="Times New Roman" w:eastAsiaTheme="minorEastAsia" w:hAnsi="Times New Roman" w:cs="Times New Roman"/>
          <w:sz w:val="24"/>
          <w:szCs w:val="24"/>
        </w:rPr>
        <w:t xml:space="preserve">and </w:t>
      </w:r>
      <w:r w:rsidR="00133102" w:rsidRPr="008351AC">
        <w:rPr>
          <w:rFonts w:ascii="Times New Roman" w:hAnsi="Times New Roman" w:cs="Times New Roman"/>
          <w:sz w:val="24"/>
          <w:szCs w:val="24"/>
        </w:rPr>
        <w:sym w:font="Symbol" w:char="F044"/>
      </w:r>
      <w:r w:rsidR="00133102" w:rsidRPr="008351AC">
        <w:rPr>
          <w:rFonts w:ascii="Times New Roman" w:hAnsi="Times New Roman" w:cs="Times New Roman"/>
          <w:sz w:val="24"/>
          <w:szCs w:val="24"/>
          <w:vertAlign w:val="superscript"/>
        </w:rPr>
        <w:t>7</w:t>
      </w:r>
      <w:r w:rsidR="00133102" w:rsidRPr="008351AC">
        <w:rPr>
          <w:rFonts w:ascii="Times New Roman" w:hAnsi="Times New Roman" w:cs="Times New Roman"/>
          <w:sz w:val="24"/>
          <w:szCs w:val="24"/>
        </w:rPr>
        <w:t>Li</w:t>
      </w:r>
      <w:r w:rsidR="00133102">
        <w:rPr>
          <w:rFonts w:ascii="Times New Roman" w:hAnsi="Times New Roman" w:cs="Times New Roman"/>
          <w:sz w:val="24"/>
          <w:szCs w:val="24"/>
          <w:vertAlign w:val="subscript"/>
        </w:rPr>
        <w:t>river-rock</w:t>
      </w:r>
      <w:r w:rsidR="00133102">
        <w:rPr>
          <w:rFonts w:ascii="Times New Roman" w:hAnsi="Times New Roman" w:cs="Times New Roman"/>
          <w:sz w:val="24"/>
          <w:szCs w:val="24"/>
        </w:rPr>
        <w:t xml:space="preserve"> values</w:t>
      </w:r>
      <w:r w:rsidR="00202EE9">
        <w:rPr>
          <w:rFonts w:ascii="Times New Roman" w:hAnsi="Times New Roman" w:cs="Times New Roman"/>
          <w:sz w:val="24"/>
          <w:szCs w:val="24"/>
        </w:rPr>
        <w:t xml:space="preserve"> (B, D)</w:t>
      </w:r>
      <w:r w:rsidR="00133102">
        <w:rPr>
          <w:rFonts w:ascii="Times New Roman" w:hAnsi="Times New Roman" w:cs="Times New Roman"/>
          <w:sz w:val="24"/>
          <w:szCs w:val="24"/>
        </w:rPr>
        <w:t>.</w:t>
      </w:r>
      <w:r w:rsidR="00133102" w:rsidRPr="008351AC">
        <w:rPr>
          <w:rFonts w:ascii="Times New Roman" w:hAnsi="Times New Roman" w:cs="Times New Roman"/>
          <w:sz w:val="24"/>
          <w:szCs w:val="24"/>
        </w:rPr>
        <w:t xml:space="preserve"> </w:t>
      </w:r>
      <w:r w:rsidR="00202EE9">
        <w:rPr>
          <w:rFonts w:ascii="Times New Roman" w:hAnsi="Times New Roman" w:cs="Times New Roman"/>
          <w:sz w:val="24"/>
          <w:szCs w:val="24"/>
        </w:rPr>
        <w:t xml:space="preserve">All symbol colors correspond to water MAT and MAP, and all error bars span the </w:t>
      </w:r>
      <w:r w:rsidR="004E7FAC">
        <w:rPr>
          <w:rFonts w:ascii="Times New Roman" w:hAnsi="Times New Roman" w:cs="Times New Roman"/>
          <w:sz w:val="24"/>
          <w:szCs w:val="24"/>
        </w:rPr>
        <w:t>interquartile range</w:t>
      </w:r>
      <w:r w:rsidR="002862EA">
        <w:rPr>
          <w:rFonts w:ascii="Times New Roman" w:hAnsi="Times New Roman" w:cs="Times New Roman"/>
          <w:sz w:val="24"/>
          <w:szCs w:val="24"/>
        </w:rPr>
        <w:t xml:space="preserve"> of inversion results</w:t>
      </w:r>
      <w:r w:rsidR="00202EE9">
        <w:rPr>
          <w:rFonts w:ascii="Times New Roman" w:hAnsi="Times New Roman" w:cs="Times New Roman"/>
          <w:sz w:val="24"/>
          <w:szCs w:val="24"/>
        </w:rPr>
        <w:t xml:space="preserve">. </w:t>
      </w:r>
      <w:r w:rsidR="008B424C">
        <w:rPr>
          <w:rFonts w:ascii="Times New Roman" w:hAnsi="Times New Roman" w:cs="Times New Roman"/>
          <w:sz w:val="24"/>
          <w:szCs w:val="24"/>
        </w:rPr>
        <w:t xml:space="preserve">Steady state </w:t>
      </w:r>
      <w:r w:rsidR="008B424C" w:rsidRPr="008351AC">
        <w:rPr>
          <w:rFonts w:ascii="Times New Roman" w:hAnsi="Times New Roman" w:cs="Times New Roman"/>
          <w:sz w:val="24"/>
          <w:szCs w:val="24"/>
        </w:rPr>
        <w:sym w:font="Symbol" w:char="F044"/>
      </w:r>
      <w:r w:rsidR="008B424C" w:rsidRPr="008351AC">
        <w:rPr>
          <w:rFonts w:ascii="Times New Roman" w:hAnsi="Times New Roman" w:cs="Times New Roman"/>
          <w:sz w:val="24"/>
          <w:szCs w:val="24"/>
          <w:vertAlign w:val="superscript"/>
        </w:rPr>
        <w:t>7</w:t>
      </w:r>
      <w:r w:rsidR="008B424C" w:rsidRPr="008351AC">
        <w:rPr>
          <w:rFonts w:ascii="Times New Roman" w:hAnsi="Times New Roman" w:cs="Times New Roman"/>
          <w:sz w:val="24"/>
          <w:szCs w:val="24"/>
        </w:rPr>
        <w:t>Li</w:t>
      </w:r>
      <w:r w:rsidR="008B424C">
        <w:rPr>
          <w:rFonts w:ascii="Times New Roman" w:hAnsi="Times New Roman" w:cs="Times New Roman"/>
          <w:sz w:val="24"/>
          <w:szCs w:val="24"/>
          <w:vertAlign w:val="subscript"/>
        </w:rPr>
        <w:t>river-rock</w:t>
      </w:r>
      <w:r w:rsidR="008B424C">
        <w:rPr>
          <w:rFonts w:ascii="Times New Roman" w:hAnsi="Times New Roman" w:cs="Times New Roman"/>
          <w:sz w:val="24"/>
          <w:szCs w:val="24"/>
        </w:rPr>
        <w:t xml:space="preserve"> values assume Rayleigh fractionation. </w:t>
      </w:r>
      <w:r w:rsidR="00202EE9">
        <w:rPr>
          <w:rFonts w:ascii="Times New Roman" w:hAnsi="Times New Roman" w:cs="Times New Roman"/>
          <w:sz w:val="24"/>
          <w:szCs w:val="24"/>
        </w:rPr>
        <w:t xml:space="preserve">Increases in MAT drive </w:t>
      </w:r>
      <w:r w:rsidR="00202EE9" w:rsidRPr="008351AC">
        <w:rPr>
          <w:rFonts w:ascii="Times New Roman" w:hAnsi="Times New Roman" w:cs="Times New Roman"/>
          <w:sz w:val="24"/>
          <w:szCs w:val="24"/>
        </w:rPr>
        <w:sym w:font="Symbol" w:char="F044"/>
      </w:r>
      <w:r w:rsidR="00202EE9" w:rsidRPr="008351AC">
        <w:rPr>
          <w:rFonts w:ascii="Times New Roman" w:hAnsi="Times New Roman" w:cs="Times New Roman"/>
          <w:sz w:val="24"/>
          <w:szCs w:val="24"/>
          <w:vertAlign w:val="superscript"/>
        </w:rPr>
        <w:t>7</w:t>
      </w:r>
      <w:r w:rsidR="00202EE9" w:rsidRPr="008351AC">
        <w:rPr>
          <w:rFonts w:ascii="Times New Roman" w:hAnsi="Times New Roman" w:cs="Times New Roman"/>
          <w:sz w:val="24"/>
          <w:szCs w:val="24"/>
        </w:rPr>
        <w:t>Li</w:t>
      </w:r>
      <w:r w:rsidR="00202EE9">
        <w:rPr>
          <w:rFonts w:ascii="Times New Roman" w:hAnsi="Times New Roman" w:cs="Times New Roman"/>
          <w:sz w:val="24"/>
          <w:szCs w:val="24"/>
          <w:vertAlign w:val="subscript"/>
        </w:rPr>
        <w:t>river-rock</w:t>
      </w:r>
      <w:r w:rsidR="00202EE9">
        <w:rPr>
          <w:rFonts w:ascii="Times New Roman" w:hAnsi="Times New Roman" w:cs="Times New Roman"/>
          <w:sz w:val="24"/>
          <w:szCs w:val="24"/>
        </w:rPr>
        <w:t xml:space="preserve"> values </w:t>
      </w:r>
      <w:r w:rsidR="00CE196C">
        <w:rPr>
          <w:rFonts w:ascii="Times New Roman" w:hAnsi="Times New Roman" w:cs="Times New Roman"/>
          <w:sz w:val="24"/>
          <w:szCs w:val="24"/>
        </w:rPr>
        <w:t xml:space="preserve">low across all ranges of relief whereas increases in MAP (assumed equal to infiltration rate) drive </w:t>
      </w:r>
      <w:r w:rsidR="00CE196C" w:rsidRPr="008351AC">
        <w:rPr>
          <w:rFonts w:ascii="Times New Roman" w:hAnsi="Times New Roman" w:cs="Times New Roman"/>
          <w:sz w:val="24"/>
          <w:szCs w:val="24"/>
        </w:rPr>
        <w:sym w:font="Symbol" w:char="F044"/>
      </w:r>
      <w:r w:rsidR="00CE196C" w:rsidRPr="008351AC">
        <w:rPr>
          <w:rFonts w:ascii="Times New Roman" w:hAnsi="Times New Roman" w:cs="Times New Roman"/>
          <w:sz w:val="24"/>
          <w:szCs w:val="24"/>
          <w:vertAlign w:val="superscript"/>
        </w:rPr>
        <w:t>7</w:t>
      </w:r>
      <w:r w:rsidR="00CE196C" w:rsidRPr="008351AC">
        <w:rPr>
          <w:rFonts w:ascii="Times New Roman" w:hAnsi="Times New Roman" w:cs="Times New Roman"/>
          <w:sz w:val="24"/>
          <w:szCs w:val="24"/>
        </w:rPr>
        <w:t>Li</w:t>
      </w:r>
      <w:r w:rsidR="00CE196C">
        <w:rPr>
          <w:rFonts w:ascii="Times New Roman" w:hAnsi="Times New Roman" w:cs="Times New Roman"/>
          <w:sz w:val="24"/>
          <w:szCs w:val="24"/>
          <w:vertAlign w:val="subscript"/>
        </w:rPr>
        <w:t>river-rock</w:t>
      </w:r>
      <w:r w:rsidR="00CE196C">
        <w:rPr>
          <w:rFonts w:ascii="Times New Roman" w:hAnsi="Times New Roman" w:cs="Times New Roman"/>
          <w:sz w:val="24"/>
          <w:szCs w:val="24"/>
        </w:rPr>
        <w:t xml:space="preserve"> values low</w:t>
      </w:r>
      <w:r w:rsidR="004150BF">
        <w:rPr>
          <w:rFonts w:ascii="Times New Roman" w:hAnsi="Times New Roman" w:cs="Times New Roman"/>
          <w:sz w:val="24"/>
          <w:szCs w:val="24"/>
        </w:rPr>
        <w:t xml:space="preserve"> at relief values &lt; 10 m. All constants used in the calculations: </w:t>
      </w:r>
      <m:oMath>
        <m:sSub>
          <m:sSubPr>
            <m:ctrlPr>
              <w:rPr>
                <w:rFonts w:ascii="Cambria Math" w:hAnsi="Cambria Math" w:cs="Times New Roman"/>
                <w:i/>
                <w:sz w:val="24"/>
                <w:szCs w:val="24"/>
              </w:rPr>
            </m:ctrlPr>
          </m:sSubPr>
          <m:e>
            <m:r>
              <w:rPr>
                <w:rFonts w:ascii="Cambria Math" w:hAnsi="Cambria Math" w:cs="Times New Roman"/>
                <w:sz w:val="24"/>
                <w:szCs w:val="24"/>
              </w:rPr>
              <m:t>γ</m:t>
            </m:r>
          </m:e>
          <m:sub>
            <m:r>
              <w:rPr>
                <w:rFonts w:ascii="Cambria Math" w:hAnsi="Cambria Math" w:cs="Times New Roman"/>
                <w:sz w:val="24"/>
                <w:szCs w:val="24"/>
              </w:rPr>
              <m:t>carb</m:t>
            </m:r>
          </m:sub>
        </m:sSub>
      </m:oMath>
      <w:r w:rsidR="000D5CA4">
        <w:rPr>
          <w:rFonts w:ascii="Times New Roman" w:eastAsiaTheme="minorEastAsia" w:hAnsi="Times New Roman" w:cs="Times New Roman"/>
          <w:sz w:val="24"/>
          <w:szCs w:val="24"/>
        </w:rPr>
        <w:t xml:space="preserve"> = 0.05; </w:t>
      </w:r>
      <m:oMath>
        <m:sSub>
          <m:sSubPr>
            <m:ctrlPr>
              <w:rPr>
                <w:rFonts w:ascii="Cambria Math" w:hAnsi="Cambria Math" w:cs="Times New Roman"/>
                <w:i/>
                <w:sz w:val="24"/>
                <w:szCs w:val="24"/>
              </w:rPr>
            </m:ctrlPr>
          </m:sSubPr>
          <m:e>
            <m:r>
              <w:rPr>
                <w:rFonts w:ascii="Cambria Math" w:hAnsi="Cambria Math" w:cs="Times New Roman"/>
                <w:sz w:val="24"/>
                <w:szCs w:val="24"/>
              </w:rPr>
              <m:t>γ</m:t>
            </m:r>
          </m:e>
          <m:sub>
            <m:r>
              <w:rPr>
                <w:rFonts w:ascii="Cambria Math" w:hAnsi="Cambria Math" w:cs="Times New Roman"/>
                <w:sz w:val="24"/>
                <w:szCs w:val="24"/>
              </w:rPr>
              <m:t>sulf</m:t>
            </m:r>
          </m:sub>
        </m:sSub>
      </m:oMath>
      <w:r w:rsidR="000D5CA4">
        <w:rPr>
          <w:rFonts w:ascii="Times New Roman" w:eastAsiaTheme="minorEastAsia" w:hAnsi="Times New Roman" w:cs="Times New Roman"/>
          <w:sz w:val="24"/>
          <w:szCs w:val="24"/>
        </w:rPr>
        <w:t xml:space="preserve"> = 0.03; </w:t>
      </w:r>
      <m:oMath>
        <m:sSub>
          <m:sSubPr>
            <m:ctrlPr>
              <w:rPr>
                <w:rFonts w:ascii="Cambria Math" w:hAnsi="Cambria Math" w:cs="Times New Roman"/>
                <w:i/>
                <w:sz w:val="24"/>
                <w:szCs w:val="24"/>
              </w:rPr>
            </m:ctrlPr>
          </m:sSubPr>
          <m:e>
            <m:r>
              <w:rPr>
                <w:rFonts w:ascii="Cambria Math" w:hAnsi="Cambria Math" w:cs="Times New Roman"/>
                <w:sz w:val="24"/>
                <w:szCs w:val="24"/>
              </w:rPr>
              <m:t>k</m:t>
            </m:r>
          </m:e>
          <m:sub>
            <m:r>
              <w:rPr>
                <w:rFonts w:ascii="Cambria Math" w:hAnsi="Cambria Math" w:cs="Times New Roman"/>
                <w:sz w:val="24"/>
                <w:szCs w:val="24"/>
              </w:rPr>
              <m:t>clay,formation</m:t>
            </m:r>
          </m:sub>
        </m:sSub>
        <m:r>
          <w:rPr>
            <w:rFonts w:ascii="Cambria Math" w:eastAsiaTheme="minorEastAsia" w:hAnsi="Cambria Math" w:cs="Times New Roman"/>
            <w:sz w:val="24"/>
            <w:szCs w:val="24"/>
          </w:rPr>
          <m:t>=0.5×</m:t>
        </m:r>
        <m:sSub>
          <m:sSubPr>
            <m:ctrlPr>
              <w:rPr>
                <w:rFonts w:ascii="Cambria Math" w:hAnsi="Cambria Math" w:cs="Times New Roman"/>
                <w:i/>
                <w:sz w:val="24"/>
                <w:szCs w:val="24"/>
              </w:rPr>
            </m:ctrlPr>
          </m:sSubPr>
          <m:e>
            <m:r>
              <w:rPr>
                <w:rFonts w:ascii="Cambria Math" w:hAnsi="Cambria Math" w:cs="Times New Roman"/>
                <w:sz w:val="24"/>
                <w:szCs w:val="24"/>
              </w:rPr>
              <m:t>k</m:t>
            </m:r>
          </m:e>
          <m:sub>
            <m:r>
              <w:rPr>
                <w:rFonts w:ascii="Cambria Math" w:hAnsi="Cambria Math" w:cs="Times New Roman"/>
                <w:sz w:val="24"/>
                <w:szCs w:val="24"/>
              </w:rPr>
              <m:t>silicate,weathering</m:t>
            </m:r>
          </m:sub>
        </m:sSub>
        <m:r>
          <w:rPr>
            <w:rFonts w:ascii="Cambria Math" w:hAnsi="Cambria Math" w:cs="Times New Roman"/>
            <w:sz w:val="24"/>
            <w:szCs w:val="24"/>
          </w:rPr>
          <m:t>=</m:t>
        </m:r>
        <m:r>
          <w:rPr>
            <w:rFonts w:ascii="Cambria Math" w:eastAsiaTheme="minorEastAsia" w:hAnsi="Cambria Math" w:cs="Times New Roman"/>
            <w:sz w:val="24"/>
            <w:szCs w:val="24"/>
          </w:rPr>
          <m:t>2×</m:t>
        </m:r>
        <m:sSub>
          <m:sSubPr>
            <m:ctrlPr>
              <w:rPr>
                <w:rFonts w:ascii="Cambria Math" w:hAnsi="Cambria Math" w:cs="Times New Roman"/>
                <w:i/>
                <w:sz w:val="24"/>
                <w:szCs w:val="24"/>
              </w:rPr>
            </m:ctrlPr>
          </m:sSubPr>
          <m:e>
            <m:r>
              <w:rPr>
                <w:rFonts w:ascii="Cambria Math" w:hAnsi="Cambria Math" w:cs="Times New Roman"/>
                <w:sz w:val="24"/>
                <w:szCs w:val="24"/>
              </w:rPr>
              <m:t>k</m:t>
            </m:r>
          </m:e>
          <m:sub>
            <m:r>
              <w:rPr>
                <w:rFonts w:ascii="Cambria Math" w:hAnsi="Cambria Math" w:cs="Times New Roman"/>
                <w:sz w:val="24"/>
                <w:szCs w:val="24"/>
              </w:rPr>
              <m:t>clay,weathering</m:t>
            </m:r>
          </m:sub>
        </m:sSub>
        <m:r>
          <w:rPr>
            <w:rFonts w:ascii="Cambria Math" w:eastAsiaTheme="minorEastAsia" w:hAnsi="Cambria Math" w:cs="Times New Roman"/>
            <w:sz w:val="24"/>
            <w:szCs w:val="24"/>
          </w:rPr>
          <m:t>=5×</m:t>
        </m:r>
        <m:sSup>
          <m:sSupPr>
            <m:ctrlPr>
              <w:rPr>
                <w:rFonts w:ascii="Cambria Math" w:eastAsiaTheme="minorEastAsia" w:hAnsi="Cambria Math" w:cs="Times New Roman"/>
                <w:i/>
                <w:sz w:val="24"/>
                <w:szCs w:val="24"/>
              </w:rPr>
            </m:ctrlPr>
          </m:sSupPr>
          <m:e>
            <m:r>
              <w:rPr>
                <w:rFonts w:ascii="Cambria Math" w:eastAsiaTheme="minorEastAsia" w:hAnsi="Cambria Math" w:cs="Times New Roman"/>
                <w:sz w:val="24"/>
                <w:szCs w:val="24"/>
              </w:rPr>
              <m:t>10</m:t>
            </m:r>
          </m:e>
          <m:sup>
            <m:r>
              <w:rPr>
                <w:rFonts w:ascii="Cambria Math" w:eastAsiaTheme="minorEastAsia" w:hAnsi="Cambria Math" w:cs="Times New Roman"/>
                <w:sz w:val="24"/>
                <w:szCs w:val="24"/>
              </w:rPr>
              <m:t>-7</m:t>
            </m:r>
          </m:sup>
        </m:sSup>
      </m:oMath>
      <w:r w:rsidR="00EA1F1E">
        <w:rPr>
          <w:rFonts w:ascii="Times New Roman" w:eastAsiaTheme="minorEastAsia" w:hAnsi="Times New Roman" w:cs="Times New Roman"/>
          <w:sz w:val="24"/>
          <w:szCs w:val="24"/>
        </w:rPr>
        <w:t xml:space="preserve"> yr</w:t>
      </w:r>
      <w:r w:rsidR="00EA1F1E">
        <w:rPr>
          <w:rFonts w:ascii="Times New Roman" w:eastAsiaTheme="minorEastAsia" w:hAnsi="Times New Roman" w:cs="Times New Roman"/>
          <w:sz w:val="24"/>
          <w:szCs w:val="24"/>
          <w:vertAlign w:val="superscript"/>
        </w:rPr>
        <w:t>-1</w:t>
      </w:r>
      <w:r w:rsidR="000D5CA4">
        <w:rPr>
          <w:rFonts w:ascii="Times New Roman" w:eastAsiaTheme="minorEastAsia" w:hAnsi="Times New Roman" w:cs="Times New Roman"/>
          <w:sz w:val="24"/>
          <w:szCs w:val="24"/>
        </w:rPr>
        <w:t xml:space="preserve">, </w:t>
      </w:r>
      <m:oMath>
        <m:sSub>
          <m:sSubPr>
            <m:ctrlPr>
              <w:rPr>
                <w:rFonts w:ascii="Cambria Math" w:hAnsi="Cambria Math" w:cs="Times New Roman"/>
                <w:i/>
                <w:sz w:val="24"/>
                <w:szCs w:val="24"/>
              </w:rPr>
            </m:ctrlPr>
          </m:sSubPr>
          <m:e>
            <m:r>
              <w:rPr>
                <w:rFonts w:ascii="Cambria Math" w:hAnsi="Cambria Math" w:cs="Times New Roman"/>
                <w:sz w:val="24"/>
                <w:szCs w:val="24"/>
              </w:rPr>
              <m:t>k</m:t>
            </m:r>
          </m:e>
          <m:sub>
            <m:r>
              <w:rPr>
                <w:rFonts w:ascii="Cambria Math" w:hAnsi="Cambria Math" w:cs="Times New Roman"/>
                <w:sz w:val="24"/>
                <w:szCs w:val="24"/>
              </w:rPr>
              <m:t>sulf,weathering</m:t>
            </m:r>
          </m:sub>
        </m:sSub>
        <m:r>
          <w:rPr>
            <w:rFonts w:ascii="Cambria Math" w:eastAsiaTheme="minorEastAsia" w:hAnsi="Cambria Math" w:cs="Times New Roman"/>
            <w:sz w:val="24"/>
            <w:szCs w:val="24"/>
          </w:rPr>
          <m:t>=</m:t>
        </m:r>
        <m:sSub>
          <m:sSubPr>
            <m:ctrlPr>
              <w:rPr>
                <w:rFonts w:ascii="Cambria Math" w:hAnsi="Cambria Math" w:cs="Times New Roman"/>
                <w:i/>
                <w:sz w:val="24"/>
                <w:szCs w:val="24"/>
              </w:rPr>
            </m:ctrlPr>
          </m:sSubPr>
          <m:e>
            <m:r>
              <w:rPr>
                <w:rFonts w:ascii="Cambria Math" w:hAnsi="Cambria Math" w:cs="Times New Roman"/>
                <w:sz w:val="24"/>
                <w:szCs w:val="24"/>
              </w:rPr>
              <m:t>k</m:t>
            </m:r>
          </m:e>
          <m:sub>
            <m:r>
              <w:rPr>
                <w:rFonts w:ascii="Cambria Math" w:hAnsi="Cambria Math" w:cs="Times New Roman"/>
                <w:sz w:val="24"/>
                <w:szCs w:val="24"/>
              </w:rPr>
              <m:t>carb,weathering</m:t>
            </m:r>
          </m:sub>
        </m:sSub>
        <m:r>
          <w:rPr>
            <w:rFonts w:ascii="Cambria Math" w:eastAsiaTheme="minorEastAsia" w:hAnsi="Cambria Math" w:cs="Times New Roman"/>
            <w:sz w:val="24"/>
            <w:szCs w:val="24"/>
          </w:rPr>
          <m:t>=</m:t>
        </m:r>
        <m:sSup>
          <m:sSupPr>
            <m:ctrlPr>
              <w:rPr>
                <w:rFonts w:ascii="Cambria Math" w:eastAsiaTheme="minorEastAsia" w:hAnsi="Cambria Math" w:cs="Times New Roman"/>
                <w:i/>
                <w:sz w:val="24"/>
                <w:szCs w:val="24"/>
              </w:rPr>
            </m:ctrlPr>
          </m:sSupPr>
          <m:e>
            <m:r>
              <w:rPr>
                <w:rFonts w:ascii="Cambria Math" w:eastAsiaTheme="minorEastAsia" w:hAnsi="Cambria Math" w:cs="Times New Roman"/>
                <w:sz w:val="24"/>
                <w:szCs w:val="24"/>
              </w:rPr>
              <m:t>10</m:t>
            </m:r>
          </m:e>
          <m:sup>
            <m:r>
              <w:rPr>
                <w:rFonts w:ascii="Cambria Math" w:eastAsiaTheme="minorEastAsia" w:hAnsi="Cambria Math" w:cs="Times New Roman"/>
                <w:sz w:val="24"/>
                <w:szCs w:val="24"/>
              </w:rPr>
              <m:t>0</m:t>
            </m:r>
          </m:sup>
        </m:sSup>
      </m:oMath>
      <w:r w:rsidR="000D5CA4">
        <w:rPr>
          <w:rFonts w:ascii="Times New Roman" w:eastAsiaTheme="minorEastAsia" w:hAnsi="Times New Roman" w:cs="Times New Roman"/>
          <w:sz w:val="24"/>
          <w:szCs w:val="24"/>
        </w:rPr>
        <w:t xml:space="preserve"> yr</w:t>
      </w:r>
      <w:r w:rsidR="000D5CA4">
        <w:rPr>
          <w:rFonts w:ascii="Times New Roman" w:eastAsiaTheme="minorEastAsia" w:hAnsi="Times New Roman" w:cs="Times New Roman"/>
          <w:sz w:val="24"/>
          <w:szCs w:val="24"/>
          <w:vertAlign w:val="superscript"/>
        </w:rPr>
        <w:t>-1</w:t>
      </w:r>
      <w:r w:rsidR="006F26F3">
        <w:rPr>
          <w:rFonts w:ascii="Times New Roman" w:eastAsiaTheme="minorEastAsia" w:hAnsi="Times New Roman" w:cs="Times New Roman"/>
          <w:sz w:val="24"/>
          <w:szCs w:val="24"/>
        </w:rPr>
        <w:t xml:space="preserve">; </w:t>
      </w:r>
      <m:oMath>
        <m:sSubSup>
          <m:sSubSupPr>
            <m:ctrlPr>
              <w:rPr>
                <w:rFonts w:ascii="Cambria Math" w:eastAsiaTheme="minorEastAsia" w:hAnsi="Cambria Math" w:cs="Times New Roman"/>
                <w:i/>
                <w:sz w:val="24"/>
                <w:szCs w:val="24"/>
              </w:rPr>
            </m:ctrlPr>
          </m:sSubSupPr>
          <m:e>
            <m:r>
              <w:rPr>
                <w:rFonts w:ascii="Cambria Math" w:eastAsiaTheme="minorEastAsia" w:hAnsi="Cambria Math" w:cs="Times New Roman"/>
                <w:sz w:val="24"/>
                <w:szCs w:val="24"/>
              </w:rPr>
              <m:t>D</m:t>
            </m:r>
          </m:e>
          <m:sub>
            <m:r>
              <w:rPr>
                <w:rFonts w:ascii="Cambria Math" w:eastAsiaTheme="minorEastAsia" w:hAnsi="Cambria Math" w:cs="Times New Roman"/>
                <w:sz w:val="24"/>
                <w:szCs w:val="24"/>
              </w:rPr>
              <m:t>clay</m:t>
            </m:r>
          </m:sub>
          <m:sup>
            <m:r>
              <m:rPr>
                <m:sty m:val="p"/>
              </m:rPr>
              <w:rPr>
                <w:rFonts w:ascii="Cambria Math" w:eastAsiaTheme="minorEastAsia" w:hAnsi="Cambria Math" w:cs="Times New Roman"/>
                <w:sz w:val="24"/>
                <w:szCs w:val="24"/>
              </w:rPr>
              <m:t>Li</m:t>
            </m:r>
          </m:sup>
        </m:sSubSup>
        <m:r>
          <w:rPr>
            <w:rFonts w:ascii="Cambria Math" w:eastAsiaTheme="minorEastAsia" w:hAnsi="Cambria Math" w:cs="Times New Roman"/>
            <w:sz w:val="24"/>
            <w:szCs w:val="24"/>
          </w:rPr>
          <m:t>=100</m:t>
        </m:r>
      </m:oMath>
      <w:r w:rsidR="008B424C">
        <w:rPr>
          <w:rFonts w:ascii="Times New Roman" w:eastAsiaTheme="minorEastAsia" w:hAnsi="Times New Roman" w:cs="Times New Roman"/>
          <w:sz w:val="24"/>
          <w:szCs w:val="24"/>
        </w:rPr>
        <w:t xml:space="preserve">; </w:t>
      </w:r>
      <w:r w:rsidR="00DA449F">
        <w:rPr>
          <w:rFonts w:ascii="alpha" w:hAnsi="alpha" w:cs="Times New Roman"/>
          <w:sz w:val="24"/>
          <w:szCs w:val="24"/>
        </w:rPr>
        <w:t xml:space="preserve"> </w:t>
      </w:r>
      <w:r w:rsidR="00DA449F">
        <w:rPr>
          <w:rFonts w:ascii="symbols" w:hAnsi="symbols" w:cs="Times New Roman"/>
          <w:sz w:val="24"/>
          <w:szCs w:val="24"/>
        </w:rPr>
        <w:t xml:space="preserve"> </w:t>
      </w:r>
      <w:r w:rsidR="00DA449F">
        <w:rPr>
          <w:rFonts w:ascii="Times New Roman" w:hAnsi="Times New Roman" w:cs="Times New Roman"/>
          <w:sz w:val="24"/>
          <w:szCs w:val="24"/>
        </w:rPr>
        <w:sym w:font="Symbol" w:char="F061"/>
      </w:r>
      <w:r w:rsidR="001F504E">
        <w:rPr>
          <w:rFonts w:ascii="Times New Roman" w:hAnsi="Times New Roman" w:cs="Times New Roman"/>
          <w:sz w:val="24"/>
          <w:szCs w:val="24"/>
          <w:vertAlign w:val="subscript"/>
        </w:rPr>
        <w:t>clay</w:t>
      </w:r>
      <w:r w:rsidR="001F504E" w:rsidRPr="00AC1406">
        <w:rPr>
          <w:rFonts w:ascii="Times New Roman" w:hAnsi="Times New Roman" w:cs="Times New Roman"/>
          <w:sz w:val="24"/>
          <w:szCs w:val="24"/>
          <w:vertAlign w:val="subscript"/>
        </w:rPr>
        <w:t>-water</w:t>
      </w:r>
      <w:r w:rsidR="001F504E" w:rsidRPr="00AC1406">
        <w:rPr>
          <w:rFonts w:ascii="Times New Roman" w:hAnsi="Times New Roman" w:cs="Times New Roman"/>
          <w:sz w:val="24"/>
          <w:szCs w:val="24"/>
        </w:rPr>
        <w:t xml:space="preserve"> = </w:t>
      </w:r>
      <w:r w:rsidR="00DA449F">
        <w:rPr>
          <w:rFonts w:ascii="Times New Roman" w:hAnsi="Times New Roman" w:cs="Times New Roman"/>
          <w:sz w:val="24"/>
          <w:szCs w:val="24"/>
        </w:rPr>
        <w:t>0.994</w:t>
      </w:r>
      <w:r w:rsidR="000560ED">
        <w:rPr>
          <w:rFonts w:ascii="Times New Roman" w:hAnsi="Times New Roman" w:cs="Times New Roman"/>
          <w:sz w:val="24"/>
          <w:szCs w:val="24"/>
        </w:rPr>
        <w:t>.</w:t>
      </w:r>
    </w:p>
    <w:p w14:paraId="3D250A14" w14:textId="77777777" w:rsidR="001E280E" w:rsidRPr="005C4382" w:rsidRDefault="001E280E" w:rsidP="006E164F">
      <w:pPr>
        <w:spacing w:line="480" w:lineRule="auto"/>
        <w:jc w:val="both"/>
        <w:rPr>
          <w:rFonts w:ascii="Times New Roman" w:hAnsi="Times New Roman" w:cs="Times New Roman"/>
          <w:sz w:val="24"/>
          <w:szCs w:val="24"/>
        </w:rPr>
      </w:pPr>
    </w:p>
    <w:p w14:paraId="5F4B45B5" w14:textId="77777777" w:rsidR="009C4BD4" w:rsidRDefault="009C4BD4" w:rsidP="006E164F">
      <w:pPr>
        <w:spacing w:line="480" w:lineRule="auto"/>
        <w:jc w:val="both"/>
        <w:rPr>
          <w:rFonts w:ascii="Times New Roman" w:hAnsi="Times New Roman" w:cs="Times New Roman"/>
          <w:b/>
          <w:bCs/>
          <w:sz w:val="24"/>
          <w:szCs w:val="24"/>
        </w:rPr>
      </w:pPr>
    </w:p>
    <w:p w14:paraId="1435CB6E" w14:textId="77777777" w:rsidR="002862EA" w:rsidRDefault="002862EA" w:rsidP="006E164F">
      <w:pPr>
        <w:spacing w:line="480" w:lineRule="auto"/>
        <w:jc w:val="both"/>
        <w:rPr>
          <w:rFonts w:ascii="Times New Roman" w:hAnsi="Times New Roman" w:cs="Times New Roman"/>
          <w:b/>
          <w:bCs/>
          <w:sz w:val="24"/>
          <w:szCs w:val="24"/>
        </w:rPr>
      </w:pPr>
    </w:p>
    <w:p w14:paraId="428798DB" w14:textId="07C5FA79" w:rsidR="007761C9" w:rsidRPr="005C4382" w:rsidRDefault="008D6B72" w:rsidP="006E164F">
      <w:pPr>
        <w:spacing w:line="240" w:lineRule="auto"/>
        <w:jc w:val="both"/>
        <w:rPr>
          <w:rFonts w:ascii="Times New Roman" w:hAnsi="Times New Roman" w:cs="Times New Roman"/>
          <w:b/>
          <w:bCs/>
          <w:sz w:val="24"/>
          <w:szCs w:val="24"/>
        </w:rPr>
      </w:pPr>
      <w:r w:rsidRPr="005C4382">
        <w:rPr>
          <w:rFonts w:ascii="Times New Roman" w:hAnsi="Times New Roman" w:cs="Times New Roman"/>
          <w:b/>
          <w:bCs/>
          <w:sz w:val="24"/>
          <w:szCs w:val="24"/>
        </w:rPr>
        <w:lastRenderedPageBreak/>
        <w:t>REFERENCES CITED</w:t>
      </w:r>
    </w:p>
    <w:p w14:paraId="56611D31" w14:textId="2369B8B8" w:rsidR="00F63830" w:rsidRPr="005C4382" w:rsidRDefault="00F63830" w:rsidP="006E164F">
      <w:pPr>
        <w:spacing w:line="240" w:lineRule="auto"/>
        <w:ind w:left="720" w:hanging="720"/>
        <w:jc w:val="both"/>
        <w:rPr>
          <w:rFonts w:ascii="Times New Roman" w:hAnsi="Times New Roman" w:cs="Times New Roman"/>
          <w:color w:val="000000" w:themeColor="text1"/>
          <w:sz w:val="24"/>
          <w:szCs w:val="24"/>
          <w:shd w:val="clear" w:color="auto" w:fill="FFFFFF"/>
        </w:rPr>
      </w:pPr>
      <w:r w:rsidRPr="00ED5D02">
        <w:rPr>
          <w:rFonts w:ascii="Times New Roman" w:hAnsi="Times New Roman" w:cs="Times New Roman"/>
          <w:color w:val="000000" w:themeColor="text1"/>
          <w:sz w:val="24"/>
          <w:szCs w:val="24"/>
          <w:shd w:val="clear" w:color="auto" w:fill="FFFFFF"/>
        </w:rPr>
        <w:t>Cole, T. L., Torres, M. A., &amp; Kemeny, P. C. (2022). The hydrochemical signature of incongruent weathering in Iceland. </w:t>
      </w:r>
      <w:r w:rsidRPr="00ED5D02">
        <w:rPr>
          <w:rFonts w:ascii="Times New Roman" w:hAnsi="Times New Roman" w:cs="Times New Roman"/>
          <w:i/>
          <w:iCs/>
          <w:color w:val="000000" w:themeColor="text1"/>
          <w:sz w:val="24"/>
          <w:szCs w:val="24"/>
          <w:shd w:val="clear" w:color="auto" w:fill="FFFFFF"/>
        </w:rPr>
        <w:t>Journal of Geophysical Research: Earth Surface</w:t>
      </w:r>
      <w:r w:rsidRPr="00ED5D02">
        <w:rPr>
          <w:rFonts w:ascii="Times New Roman" w:hAnsi="Times New Roman" w:cs="Times New Roman"/>
          <w:color w:val="000000" w:themeColor="text1"/>
          <w:sz w:val="24"/>
          <w:szCs w:val="24"/>
          <w:shd w:val="clear" w:color="auto" w:fill="FFFFFF"/>
        </w:rPr>
        <w:t>, </w:t>
      </w:r>
      <w:r w:rsidRPr="00ED5D02">
        <w:rPr>
          <w:rFonts w:ascii="Times New Roman" w:hAnsi="Times New Roman" w:cs="Times New Roman"/>
          <w:i/>
          <w:iCs/>
          <w:color w:val="000000" w:themeColor="text1"/>
          <w:sz w:val="24"/>
          <w:szCs w:val="24"/>
          <w:shd w:val="clear" w:color="auto" w:fill="FFFFFF"/>
        </w:rPr>
        <w:t>127</w:t>
      </w:r>
      <w:r w:rsidRPr="00ED5D02">
        <w:rPr>
          <w:rFonts w:ascii="Times New Roman" w:hAnsi="Times New Roman" w:cs="Times New Roman"/>
          <w:color w:val="000000" w:themeColor="text1"/>
          <w:sz w:val="24"/>
          <w:szCs w:val="24"/>
          <w:shd w:val="clear" w:color="auto" w:fill="FFFFFF"/>
        </w:rPr>
        <w:t>(6), e2021JF006450.</w:t>
      </w:r>
      <w:r w:rsidR="00A53A79" w:rsidRPr="001A5BBA">
        <w:rPr>
          <w:rFonts w:ascii="Times New Roman" w:hAnsi="Times New Roman" w:cs="Times New Roman"/>
          <w:color w:val="000000" w:themeColor="text1"/>
          <w:sz w:val="24"/>
          <w:szCs w:val="24"/>
          <w:shd w:val="clear" w:color="auto" w:fill="FFFFFF"/>
        </w:rPr>
        <w:t xml:space="preserve"> </w:t>
      </w:r>
      <w:r w:rsidR="001A5BBA" w:rsidRPr="004F1E7C">
        <w:rPr>
          <w:rFonts w:ascii="Times New Roman" w:hAnsi="Times New Roman" w:cs="Times New Roman"/>
          <w:color w:val="000000" w:themeColor="text1"/>
          <w:sz w:val="24"/>
          <w:szCs w:val="24"/>
        </w:rPr>
        <w:t>DOI: 10.1029/2021JF006450</w:t>
      </w:r>
    </w:p>
    <w:p w14:paraId="731F0061" w14:textId="47786F22" w:rsidR="007673BC" w:rsidRDefault="007673BC" w:rsidP="006E164F">
      <w:pPr>
        <w:spacing w:line="240" w:lineRule="auto"/>
        <w:ind w:left="720" w:hanging="720"/>
        <w:jc w:val="both"/>
        <w:rPr>
          <w:rFonts w:ascii="Times New Roman" w:hAnsi="Times New Roman" w:cs="Times New Roman"/>
          <w:sz w:val="24"/>
          <w:szCs w:val="24"/>
          <w:shd w:val="clear" w:color="auto" w:fill="FFFFFF"/>
        </w:rPr>
      </w:pPr>
      <w:r w:rsidRPr="005C4382">
        <w:rPr>
          <w:rFonts w:ascii="Times New Roman" w:hAnsi="Times New Roman" w:cs="Times New Roman"/>
          <w:sz w:val="24"/>
          <w:szCs w:val="24"/>
          <w:shd w:val="clear" w:color="auto" w:fill="FFFFFF"/>
        </w:rPr>
        <w:t>Dellinger, M., Gaillardet, J., Bouchez, J., Calmels, D., Louvat, P., Dosseto, A., ... &amp; Maurice, L. (2015). Riverine Li isotope fractionation in the Amazon River basin controlled by the weathering regimes. </w:t>
      </w:r>
      <w:r w:rsidRPr="005C4382">
        <w:rPr>
          <w:rFonts w:ascii="Times New Roman" w:hAnsi="Times New Roman" w:cs="Times New Roman"/>
          <w:i/>
          <w:iCs/>
          <w:sz w:val="24"/>
          <w:szCs w:val="24"/>
          <w:shd w:val="clear" w:color="auto" w:fill="FFFFFF"/>
        </w:rPr>
        <w:t>Geochimica et Cosmochimica Acta</w:t>
      </w:r>
      <w:r w:rsidRPr="005C4382">
        <w:rPr>
          <w:rFonts w:ascii="Times New Roman" w:hAnsi="Times New Roman" w:cs="Times New Roman"/>
          <w:sz w:val="24"/>
          <w:szCs w:val="24"/>
          <w:shd w:val="clear" w:color="auto" w:fill="FFFFFF"/>
        </w:rPr>
        <w:t>, </w:t>
      </w:r>
      <w:r w:rsidRPr="005C4382">
        <w:rPr>
          <w:rFonts w:ascii="Times New Roman" w:hAnsi="Times New Roman" w:cs="Times New Roman"/>
          <w:i/>
          <w:iCs/>
          <w:sz w:val="24"/>
          <w:szCs w:val="24"/>
          <w:shd w:val="clear" w:color="auto" w:fill="FFFFFF"/>
        </w:rPr>
        <w:t>164</w:t>
      </w:r>
      <w:r w:rsidRPr="005C4382">
        <w:rPr>
          <w:rFonts w:ascii="Times New Roman" w:hAnsi="Times New Roman" w:cs="Times New Roman"/>
          <w:sz w:val="24"/>
          <w:szCs w:val="24"/>
          <w:shd w:val="clear" w:color="auto" w:fill="FFFFFF"/>
        </w:rPr>
        <w:t>, 71-93.</w:t>
      </w:r>
      <w:r w:rsidR="00A70780">
        <w:rPr>
          <w:rFonts w:ascii="Times New Roman" w:hAnsi="Times New Roman" w:cs="Times New Roman"/>
          <w:sz w:val="24"/>
          <w:szCs w:val="24"/>
          <w:shd w:val="clear" w:color="auto" w:fill="FFFFFF"/>
        </w:rPr>
        <w:t xml:space="preserve"> </w:t>
      </w:r>
      <w:r w:rsidR="00A70780" w:rsidRPr="004F1E7C">
        <w:rPr>
          <w:rFonts w:ascii="Times New Roman" w:hAnsi="Times New Roman" w:cs="Times New Roman"/>
          <w:color w:val="000000" w:themeColor="text1"/>
          <w:sz w:val="24"/>
          <w:szCs w:val="24"/>
        </w:rPr>
        <w:t>DOI: 10.1016/j.gca.2015.04.042</w:t>
      </w:r>
    </w:p>
    <w:p w14:paraId="3B23310B" w14:textId="7C479A9F" w:rsidR="00571838" w:rsidRPr="00BF1366" w:rsidRDefault="00571838" w:rsidP="006E164F">
      <w:pPr>
        <w:spacing w:line="240" w:lineRule="auto"/>
        <w:ind w:left="720" w:hanging="720"/>
        <w:jc w:val="both"/>
        <w:rPr>
          <w:rFonts w:ascii="Times New Roman" w:hAnsi="Times New Roman" w:cs="Times New Roman"/>
          <w:color w:val="000000" w:themeColor="text1"/>
          <w:sz w:val="24"/>
          <w:szCs w:val="24"/>
          <w:shd w:val="clear" w:color="auto" w:fill="FFFFFF"/>
        </w:rPr>
      </w:pPr>
      <w:r w:rsidRPr="00DB42A1">
        <w:rPr>
          <w:rFonts w:ascii="Times New Roman" w:hAnsi="Times New Roman" w:cs="Times New Roman"/>
          <w:color w:val="000000" w:themeColor="text1"/>
          <w:sz w:val="24"/>
          <w:szCs w:val="24"/>
          <w:shd w:val="clear" w:color="auto" w:fill="FFFFFF"/>
        </w:rPr>
        <w:t>Giggenbach, W. F. (1988). Geothermal solute equilibria. derivation of Na-K-Mg-Ca geoindicators. </w:t>
      </w:r>
      <w:r w:rsidRPr="00DB42A1">
        <w:rPr>
          <w:rFonts w:ascii="Times New Roman" w:hAnsi="Times New Roman" w:cs="Times New Roman"/>
          <w:i/>
          <w:iCs/>
          <w:color w:val="000000" w:themeColor="text1"/>
          <w:sz w:val="24"/>
          <w:szCs w:val="24"/>
          <w:shd w:val="clear" w:color="auto" w:fill="FFFFFF"/>
        </w:rPr>
        <w:t>Geochimica et cosmochimica acta</w:t>
      </w:r>
      <w:r w:rsidRPr="00DB42A1">
        <w:rPr>
          <w:rFonts w:ascii="Times New Roman" w:hAnsi="Times New Roman" w:cs="Times New Roman"/>
          <w:color w:val="000000" w:themeColor="text1"/>
          <w:sz w:val="24"/>
          <w:szCs w:val="24"/>
          <w:shd w:val="clear" w:color="auto" w:fill="FFFFFF"/>
        </w:rPr>
        <w:t>, </w:t>
      </w:r>
      <w:r w:rsidRPr="00DB42A1">
        <w:rPr>
          <w:rFonts w:ascii="Times New Roman" w:hAnsi="Times New Roman" w:cs="Times New Roman"/>
          <w:i/>
          <w:iCs/>
          <w:color w:val="000000" w:themeColor="text1"/>
          <w:sz w:val="24"/>
          <w:szCs w:val="24"/>
          <w:shd w:val="clear" w:color="auto" w:fill="FFFFFF"/>
        </w:rPr>
        <w:t>52</w:t>
      </w:r>
      <w:r w:rsidRPr="00DB42A1">
        <w:rPr>
          <w:rFonts w:ascii="Times New Roman" w:hAnsi="Times New Roman" w:cs="Times New Roman"/>
          <w:color w:val="000000" w:themeColor="text1"/>
          <w:sz w:val="24"/>
          <w:szCs w:val="24"/>
          <w:shd w:val="clear" w:color="auto" w:fill="FFFFFF"/>
        </w:rPr>
        <w:t>(12), 2749-2765.</w:t>
      </w:r>
      <w:r w:rsidR="00BF1366">
        <w:rPr>
          <w:rFonts w:ascii="Times New Roman" w:hAnsi="Times New Roman" w:cs="Times New Roman"/>
          <w:color w:val="000000" w:themeColor="text1"/>
          <w:sz w:val="24"/>
          <w:szCs w:val="24"/>
          <w:shd w:val="clear" w:color="auto" w:fill="FFFFFF"/>
        </w:rPr>
        <w:t xml:space="preserve"> </w:t>
      </w:r>
      <w:r w:rsidR="00BF1366" w:rsidRPr="004F1E7C">
        <w:rPr>
          <w:rFonts w:ascii="Times New Roman" w:hAnsi="Times New Roman" w:cs="Times New Roman"/>
          <w:color w:val="000000" w:themeColor="text1"/>
          <w:sz w:val="24"/>
          <w:szCs w:val="24"/>
        </w:rPr>
        <w:t>DOI: 10.1016/0016-7037(88)90143-3</w:t>
      </w:r>
    </w:p>
    <w:p w14:paraId="638E65AA" w14:textId="2EFB01C0" w:rsidR="009B1918" w:rsidRPr="005C4382" w:rsidRDefault="009B1918" w:rsidP="006E164F">
      <w:pPr>
        <w:spacing w:line="240" w:lineRule="auto"/>
        <w:ind w:left="720" w:hanging="720"/>
        <w:jc w:val="both"/>
        <w:rPr>
          <w:rFonts w:ascii="Times New Roman" w:hAnsi="Times New Roman" w:cs="Times New Roman"/>
          <w:color w:val="000000" w:themeColor="text1"/>
          <w:sz w:val="24"/>
          <w:szCs w:val="24"/>
          <w:shd w:val="clear" w:color="auto" w:fill="FFFFFF"/>
        </w:rPr>
      </w:pPr>
      <w:r w:rsidRPr="00DB42A1">
        <w:rPr>
          <w:rFonts w:ascii="Times New Roman" w:hAnsi="Times New Roman" w:cs="Times New Roman"/>
          <w:color w:val="000000" w:themeColor="text1"/>
          <w:sz w:val="24"/>
          <w:szCs w:val="24"/>
          <w:shd w:val="clear" w:color="auto" w:fill="FFFFFF"/>
        </w:rPr>
        <w:t>Helper, J. P., Barnes, J. D., de Moor, J. M., Rodríguez, A., Barry, P. H., Ramos, E. J., &amp; Lassiter, J. C. (2023). Li isotope ratios of spring fluids as an effective tracer of slab-derived subducted sources across the Costa Rica forearc. </w:t>
      </w:r>
      <w:r w:rsidRPr="00DB42A1">
        <w:rPr>
          <w:rFonts w:ascii="Times New Roman" w:hAnsi="Times New Roman" w:cs="Times New Roman"/>
          <w:i/>
          <w:iCs/>
          <w:color w:val="000000" w:themeColor="text1"/>
          <w:sz w:val="24"/>
          <w:szCs w:val="24"/>
          <w:shd w:val="clear" w:color="auto" w:fill="FFFFFF"/>
        </w:rPr>
        <w:t>Geology</w:t>
      </w:r>
      <w:r w:rsidRPr="00DB42A1">
        <w:rPr>
          <w:rFonts w:ascii="Times New Roman" w:hAnsi="Times New Roman" w:cs="Times New Roman"/>
          <w:color w:val="000000" w:themeColor="text1"/>
          <w:sz w:val="24"/>
          <w:szCs w:val="24"/>
          <w:shd w:val="clear" w:color="auto" w:fill="FFFFFF"/>
        </w:rPr>
        <w:t>, </w:t>
      </w:r>
      <w:r w:rsidRPr="00DB42A1">
        <w:rPr>
          <w:rFonts w:ascii="Times New Roman" w:hAnsi="Times New Roman" w:cs="Times New Roman"/>
          <w:i/>
          <w:iCs/>
          <w:color w:val="000000" w:themeColor="text1"/>
          <w:sz w:val="24"/>
          <w:szCs w:val="24"/>
          <w:shd w:val="clear" w:color="auto" w:fill="FFFFFF"/>
        </w:rPr>
        <w:t>51</w:t>
      </w:r>
      <w:r w:rsidRPr="00DB42A1">
        <w:rPr>
          <w:rFonts w:ascii="Times New Roman" w:hAnsi="Times New Roman" w:cs="Times New Roman"/>
          <w:color w:val="000000" w:themeColor="text1"/>
          <w:sz w:val="24"/>
          <w:szCs w:val="24"/>
          <w:shd w:val="clear" w:color="auto" w:fill="FFFFFF"/>
        </w:rPr>
        <w:t>(9), 855-859.</w:t>
      </w:r>
      <w:r w:rsidR="000D2649">
        <w:rPr>
          <w:rFonts w:ascii="Times New Roman" w:hAnsi="Times New Roman" w:cs="Times New Roman"/>
          <w:color w:val="000000" w:themeColor="text1"/>
          <w:sz w:val="24"/>
          <w:szCs w:val="24"/>
          <w:shd w:val="clear" w:color="auto" w:fill="FFFFFF"/>
        </w:rPr>
        <w:t xml:space="preserve"> </w:t>
      </w:r>
      <w:r w:rsidR="000D2649">
        <w:rPr>
          <w:rFonts w:ascii="Times New Roman" w:eastAsia="Times New Roman" w:hAnsi="Times New Roman" w:cs="Times New Roman"/>
          <w:color w:val="000000" w:themeColor="text1"/>
        </w:rPr>
        <w:t xml:space="preserve">DOI: </w:t>
      </w:r>
      <w:r w:rsidR="000D2649" w:rsidRPr="004D2110">
        <w:rPr>
          <w:rFonts w:ascii="Times New Roman" w:eastAsia="Times New Roman" w:hAnsi="Times New Roman" w:cs="Times New Roman"/>
          <w:color w:val="000000" w:themeColor="text1"/>
          <w:sz w:val="24"/>
          <w:szCs w:val="24"/>
        </w:rPr>
        <w:t>10.1130/G51277.1</w:t>
      </w:r>
    </w:p>
    <w:p w14:paraId="1BADF3AC" w14:textId="27EAB7B0" w:rsidR="005340CC" w:rsidRPr="004D2110" w:rsidRDefault="008D6B72" w:rsidP="005340CC">
      <w:pPr>
        <w:spacing w:after="0" w:line="240" w:lineRule="auto"/>
        <w:ind w:left="720" w:hanging="720"/>
        <w:rPr>
          <w:rFonts w:ascii="Times New Roman" w:eastAsia="Times New Roman" w:hAnsi="Times New Roman" w:cs="Times New Roman"/>
          <w:color w:val="000000" w:themeColor="text1"/>
          <w:sz w:val="24"/>
          <w:szCs w:val="24"/>
        </w:rPr>
      </w:pPr>
      <w:r w:rsidRPr="005C4382">
        <w:rPr>
          <w:rFonts w:ascii="Times New Roman" w:hAnsi="Times New Roman" w:cs="Times New Roman"/>
          <w:sz w:val="24"/>
          <w:szCs w:val="24"/>
          <w:shd w:val="clear" w:color="auto" w:fill="FFFFFF"/>
        </w:rPr>
        <w:t>Tomascak, P. B., Magna, T., &amp; Dohmen, R. (2016). </w:t>
      </w:r>
      <w:r w:rsidRPr="005C4382">
        <w:rPr>
          <w:rFonts w:ascii="Times New Roman" w:hAnsi="Times New Roman" w:cs="Times New Roman"/>
          <w:i/>
          <w:iCs/>
          <w:sz w:val="24"/>
          <w:szCs w:val="24"/>
          <w:shd w:val="clear" w:color="auto" w:fill="FFFFFF"/>
        </w:rPr>
        <w:t>Advances in Lithium Isotope Geochemistry</w:t>
      </w:r>
      <w:r w:rsidRPr="005C4382">
        <w:rPr>
          <w:rFonts w:ascii="Times New Roman" w:hAnsi="Times New Roman" w:cs="Times New Roman"/>
          <w:sz w:val="24"/>
          <w:szCs w:val="24"/>
          <w:shd w:val="clear" w:color="auto" w:fill="FFFFFF"/>
        </w:rPr>
        <w:t>, 19 pp. Berlin: Springer.</w:t>
      </w:r>
      <w:r w:rsidR="005340CC" w:rsidRPr="005340CC">
        <w:rPr>
          <w:rFonts w:ascii="Times New Roman" w:eastAsia="Times New Roman" w:hAnsi="Times New Roman" w:cs="Times New Roman"/>
          <w:color w:val="000000" w:themeColor="text1"/>
        </w:rPr>
        <w:t xml:space="preserve"> </w:t>
      </w:r>
      <w:r w:rsidR="005340CC">
        <w:rPr>
          <w:rFonts w:ascii="Times New Roman" w:eastAsia="Times New Roman" w:hAnsi="Times New Roman" w:cs="Times New Roman"/>
          <w:color w:val="000000" w:themeColor="text1"/>
        </w:rPr>
        <w:t xml:space="preserve">DOI: </w:t>
      </w:r>
      <w:r w:rsidR="005340CC" w:rsidRPr="004D2110">
        <w:rPr>
          <w:rFonts w:ascii="Times New Roman" w:eastAsia="Times New Roman" w:hAnsi="Times New Roman" w:cs="Times New Roman"/>
          <w:color w:val="000000" w:themeColor="text1"/>
          <w:sz w:val="24"/>
          <w:szCs w:val="24"/>
        </w:rPr>
        <w:t>10.1007/978-3-319-01430-2</w:t>
      </w:r>
    </w:p>
    <w:p w14:paraId="382B9912" w14:textId="7B69E107" w:rsidR="001E3ABF" w:rsidRDefault="001E3ABF" w:rsidP="006E164F">
      <w:pPr>
        <w:spacing w:line="240" w:lineRule="auto"/>
        <w:ind w:left="720" w:hanging="720"/>
        <w:jc w:val="both"/>
        <w:rPr>
          <w:rFonts w:ascii="Times New Roman" w:hAnsi="Times New Roman" w:cs="Times New Roman"/>
          <w:sz w:val="24"/>
          <w:szCs w:val="24"/>
          <w:shd w:val="clear" w:color="auto" w:fill="FFFFFF"/>
        </w:rPr>
      </w:pPr>
    </w:p>
    <w:p w14:paraId="576B30CD" w14:textId="01615A56" w:rsidR="00124DBE" w:rsidRPr="005C4382" w:rsidRDefault="00124DBE" w:rsidP="006E164F">
      <w:pPr>
        <w:spacing w:line="240" w:lineRule="auto"/>
        <w:ind w:left="720" w:hanging="720"/>
        <w:jc w:val="both"/>
        <w:rPr>
          <w:rFonts w:ascii="Times New Roman" w:hAnsi="Times New Roman" w:cs="Times New Roman"/>
          <w:sz w:val="24"/>
          <w:szCs w:val="24"/>
          <w:shd w:val="clear" w:color="auto" w:fill="FFFFFF"/>
        </w:rPr>
      </w:pPr>
      <w:r w:rsidRPr="00DB42A1">
        <w:rPr>
          <w:rFonts w:ascii="Times New Roman" w:hAnsi="Times New Roman" w:cs="Times New Roman"/>
          <w:sz w:val="24"/>
          <w:szCs w:val="24"/>
          <w:shd w:val="clear" w:color="auto" w:fill="FFFFFF"/>
        </w:rPr>
        <w:t>Zhang, J. W., Yan, Y. N., Zhao, Z. Q., Liu, X. M., Li, X. D., Zhang, D., ... &amp; Liu, C. Q. (2022). Spatiotemporal variation of Li isotopes in the Yarlung Tsangpo River basin (upper reaches of the Brahmaputra River): Source and process. </w:t>
      </w:r>
      <w:r w:rsidRPr="00DB42A1">
        <w:rPr>
          <w:rFonts w:ascii="Times New Roman" w:hAnsi="Times New Roman" w:cs="Times New Roman"/>
          <w:i/>
          <w:iCs/>
          <w:sz w:val="24"/>
          <w:szCs w:val="24"/>
          <w:shd w:val="clear" w:color="auto" w:fill="FFFFFF"/>
        </w:rPr>
        <w:t>Earth and Planetary Science Letters</w:t>
      </w:r>
      <w:r w:rsidRPr="00DB42A1">
        <w:rPr>
          <w:rFonts w:ascii="Times New Roman" w:hAnsi="Times New Roman" w:cs="Times New Roman"/>
          <w:sz w:val="24"/>
          <w:szCs w:val="24"/>
          <w:shd w:val="clear" w:color="auto" w:fill="FFFFFF"/>
        </w:rPr>
        <w:t>, </w:t>
      </w:r>
      <w:r w:rsidRPr="00DB42A1">
        <w:rPr>
          <w:rFonts w:ascii="Times New Roman" w:hAnsi="Times New Roman" w:cs="Times New Roman"/>
          <w:i/>
          <w:iCs/>
          <w:sz w:val="24"/>
          <w:szCs w:val="24"/>
          <w:shd w:val="clear" w:color="auto" w:fill="FFFFFF"/>
        </w:rPr>
        <w:t>600</w:t>
      </w:r>
      <w:r w:rsidRPr="00DB42A1">
        <w:rPr>
          <w:rFonts w:ascii="Times New Roman" w:hAnsi="Times New Roman" w:cs="Times New Roman"/>
          <w:sz w:val="24"/>
          <w:szCs w:val="24"/>
          <w:shd w:val="clear" w:color="auto" w:fill="FFFFFF"/>
        </w:rPr>
        <w:t>, 117875.</w:t>
      </w:r>
      <w:r w:rsidR="00076D29">
        <w:rPr>
          <w:rFonts w:ascii="Times New Roman" w:hAnsi="Times New Roman" w:cs="Times New Roman"/>
          <w:sz w:val="24"/>
          <w:szCs w:val="24"/>
          <w:shd w:val="clear" w:color="auto" w:fill="FFFFFF"/>
        </w:rPr>
        <w:t xml:space="preserve"> </w:t>
      </w:r>
      <w:r w:rsidR="00076D29" w:rsidRPr="00985939">
        <w:rPr>
          <w:rFonts w:ascii="Times New Roman" w:hAnsi="Times New Roman" w:cs="Times New Roman"/>
          <w:color w:val="000000" w:themeColor="text1"/>
          <w:sz w:val="24"/>
          <w:szCs w:val="24"/>
          <w:shd w:val="clear" w:color="auto" w:fill="FFFFFF"/>
        </w:rPr>
        <w:t>DOI: 10.1016/j.epsl.2022.117875</w:t>
      </w:r>
    </w:p>
    <w:sectPr w:rsidR="00124DBE" w:rsidRPr="005C4382" w:rsidSect="00D32199">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0002AFF" w:usb1="C000247B" w:usb2="00000009" w:usb3="00000000" w:csb0="000001FF" w:csb1="00000000"/>
  </w:font>
  <w:font w:name="Courier New">
    <w:panose1 w:val="02070309020205020404"/>
    <w:charset w:val="00"/>
    <w:family w:val="modern"/>
    <w:pitch w:val="fixed"/>
    <w:sig w:usb0="E0002A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Symbol">
    <w:panose1 w:val="05050102010706020507"/>
    <w:charset w:val="02"/>
    <w:family w:val="decorative"/>
    <w:pitch w:val="variable"/>
    <w:sig w:usb0="00000000" w:usb1="10000000" w:usb2="00000000" w:usb3="00000000" w:csb0="80000000" w:csb1="00000000"/>
  </w:font>
  <w:font w:name="Segoe UI">
    <w:panose1 w:val="020B0502040204020203"/>
    <w:charset w:val="00"/>
    <w:family w:val="swiss"/>
    <w:pitch w:val="variable"/>
    <w:sig w:usb0="E4002EFF" w:usb1="C000E47F" w:usb2="00000009" w:usb3="00000000" w:csb0="000001FF" w:csb1="00000000"/>
  </w:font>
  <w:font w:name="Cambria Math">
    <w:panose1 w:val="02040503050406030204"/>
    <w:charset w:val="00"/>
    <w:family w:val="roman"/>
    <w:pitch w:val="variable"/>
    <w:sig w:usb0="E00002FF" w:usb1="420024FF" w:usb2="00000000" w:usb3="00000000" w:csb0="0000019F" w:csb1="00000000"/>
  </w:font>
  <w:font w:name="alpha">
    <w:altName w:val="Cambria"/>
    <w:panose1 w:val="020B0604020202020204"/>
    <w:charset w:val="00"/>
    <w:family w:val="roman"/>
    <w:notTrueType/>
    <w:pitch w:val="default"/>
  </w:font>
  <w:font w:name="symbols">
    <w:altName w:val="Cambria"/>
    <w:panose1 w:val="020B0604020202020204"/>
    <w:charset w:val="00"/>
    <w:family w:val="roman"/>
    <w:notTrueType/>
    <w:pitch w:val="default"/>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3BA30F5B"/>
    <w:multiLevelType w:val="hybridMultilevel"/>
    <w:tmpl w:val="C562EAC8"/>
    <w:lvl w:ilvl="0" w:tplc="747E8564">
      <w:numFmt w:val="bullet"/>
      <w:lvlText w:val="-"/>
      <w:lvlJc w:val="left"/>
      <w:pPr>
        <w:ind w:left="720" w:hanging="360"/>
      </w:pPr>
      <w:rPr>
        <w:rFonts w:ascii="Calibri" w:eastAsiaTheme="minorHAnsi" w:hAnsi="Calibri" w:cs="Calibri"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5A4979E9"/>
    <w:multiLevelType w:val="hybridMultilevel"/>
    <w:tmpl w:val="0A4078B6"/>
    <w:lvl w:ilvl="0" w:tplc="BE041168">
      <w:start w:val="10"/>
      <w:numFmt w:val="bullet"/>
      <w:lvlText w:val="-"/>
      <w:lvlJc w:val="left"/>
      <w:pPr>
        <w:ind w:left="720" w:hanging="36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853105951">
    <w:abstractNumId w:val="1"/>
  </w:num>
  <w:num w:numId="2" w16cid:durableId="163132515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89"/>
  <w:proofState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55F37"/>
    <w:rsid w:val="00013BB7"/>
    <w:rsid w:val="0003002B"/>
    <w:rsid w:val="000317E9"/>
    <w:rsid w:val="00040F27"/>
    <w:rsid w:val="00042507"/>
    <w:rsid w:val="000560ED"/>
    <w:rsid w:val="00065D4C"/>
    <w:rsid w:val="00074B7F"/>
    <w:rsid w:val="00074E36"/>
    <w:rsid w:val="00076D29"/>
    <w:rsid w:val="0008431C"/>
    <w:rsid w:val="00087743"/>
    <w:rsid w:val="00094502"/>
    <w:rsid w:val="0009752D"/>
    <w:rsid w:val="000A56A5"/>
    <w:rsid w:val="000A76F3"/>
    <w:rsid w:val="000B3416"/>
    <w:rsid w:val="000C263D"/>
    <w:rsid w:val="000C3C4B"/>
    <w:rsid w:val="000C4832"/>
    <w:rsid w:val="000D0F69"/>
    <w:rsid w:val="000D2649"/>
    <w:rsid w:val="000D5CA4"/>
    <w:rsid w:val="000E5C13"/>
    <w:rsid w:val="00101951"/>
    <w:rsid w:val="0011562C"/>
    <w:rsid w:val="00124DBE"/>
    <w:rsid w:val="00133102"/>
    <w:rsid w:val="00133F80"/>
    <w:rsid w:val="0013525C"/>
    <w:rsid w:val="001358B5"/>
    <w:rsid w:val="001413E2"/>
    <w:rsid w:val="00145C3E"/>
    <w:rsid w:val="00153782"/>
    <w:rsid w:val="00162431"/>
    <w:rsid w:val="00166B33"/>
    <w:rsid w:val="00167D45"/>
    <w:rsid w:val="00171FFE"/>
    <w:rsid w:val="001807A7"/>
    <w:rsid w:val="00183749"/>
    <w:rsid w:val="001851D2"/>
    <w:rsid w:val="00187B13"/>
    <w:rsid w:val="00187B15"/>
    <w:rsid w:val="001920B4"/>
    <w:rsid w:val="00197259"/>
    <w:rsid w:val="001A5BBA"/>
    <w:rsid w:val="001A7819"/>
    <w:rsid w:val="001C6439"/>
    <w:rsid w:val="001E280E"/>
    <w:rsid w:val="001E36F4"/>
    <w:rsid w:val="001E3ABF"/>
    <w:rsid w:val="001F504E"/>
    <w:rsid w:val="001F55AC"/>
    <w:rsid w:val="001F61D3"/>
    <w:rsid w:val="002014EB"/>
    <w:rsid w:val="00202EE9"/>
    <w:rsid w:val="0020305E"/>
    <w:rsid w:val="00213D3D"/>
    <w:rsid w:val="00215D58"/>
    <w:rsid w:val="002163C0"/>
    <w:rsid w:val="00222B87"/>
    <w:rsid w:val="00223B7E"/>
    <w:rsid w:val="00226354"/>
    <w:rsid w:val="00231EF1"/>
    <w:rsid w:val="00231FEC"/>
    <w:rsid w:val="0025063F"/>
    <w:rsid w:val="002514CF"/>
    <w:rsid w:val="0025198F"/>
    <w:rsid w:val="002641FD"/>
    <w:rsid w:val="00264ADE"/>
    <w:rsid w:val="002862EA"/>
    <w:rsid w:val="00294F18"/>
    <w:rsid w:val="002A3ADD"/>
    <w:rsid w:val="002A6D46"/>
    <w:rsid w:val="002A7E9A"/>
    <w:rsid w:val="002B25CF"/>
    <w:rsid w:val="002C0EAD"/>
    <w:rsid w:val="002C4438"/>
    <w:rsid w:val="002C5FBD"/>
    <w:rsid w:val="002D057E"/>
    <w:rsid w:val="002D4DD5"/>
    <w:rsid w:val="002E22BA"/>
    <w:rsid w:val="002E52D7"/>
    <w:rsid w:val="002F30E5"/>
    <w:rsid w:val="002F7E11"/>
    <w:rsid w:val="002F7EE7"/>
    <w:rsid w:val="00305A0E"/>
    <w:rsid w:val="00310ED8"/>
    <w:rsid w:val="003157F2"/>
    <w:rsid w:val="00326121"/>
    <w:rsid w:val="00333F03"/>
    <w:rsid w:val="00335280"/>
    <w:rsid w:val="00337C04"/>
    <w:rsid w:val="003441EE"/>
    <w:rsid w:val="00351CE4"/>
    <w:rsid w:val="00352D90"/>
    <w:rsid w:val="0036748D"/>
    <w:rsid w:val="00380E3E"/>
    <w:rsid w:val="00381935"/>
    <w:rsid w:val="00391F86"/>
    <w:rsid w:val="00391FF8"/>
    <w:rsid w:val="003930BD"/>
    <w:rsid w:val="00394288"/>
    <w:rsid w:val="00394C80"/>
    <w:rsid w:val="003A241F"/>
    <w:rsid w:val="003A28D1"/>
    <w:rsid w:val="003B1781"/>
    <w:rsid w:val="003B488D"/>
    <w:rsid w:val="003C0C35"/>
    <w:rsid w:val="003C606E"/>
    <w:rsid w:val="003D4120"/>
    <w:rsid w:val="003D423A"/>
    <w:rsid w:val="003D4999"/>
    <w:rsid w:val="003D7E94"/>
    <w:rsid w:val="003E5802"/>
    <w:rsid w:val="003E6D06"/>
    <w:rsid w:val="003F3330"/>
    <w:rsid w:val="003F3DBB"/>
    <w:rsid w:val="003F52EB"/>
    <w:rsid w:val="0040234E"/>
    <w:rsid w:val="00404E4B"/>
    <w:rsid w:val="004051ED"/>
    <w:rsid w:val="00407249"/>
    <w:rsid w:val="004150BF"/>
    <w:rsid w:val="00416FB8"/>
    <w:rsid w:val="0042056C"/>
    <w:rsid w:val="00422C37"/>
    <w:rsid w:val="00423B49"/>
    <w:rsid w:val="00431918"/>
    <w:rsid w:val="00431BE9"/>
    <w:rsid w:val="00433C89"/>
    <w:rsid w:val="0043421E"/>
    <w:rsid w:val="00434261"/>
    <w:rsid w:val="00434D34"/>
    <w:rsid w:val="0045152F"/>
    <w:rsid w:val="0045200C"/>
    <w:rsid w:val="004538B6"/>
    <w:rsid w:val="00453CD0"/>
    <w:rsid w:val="0046713A"/>
    <w:rsid w:val="00484BD4"/>
    <w:rsid w:val="004952A5"/>
    <w:rsid w:val="004A1E3B"/>
    <w:rsid w:val="004A706E"/>
    <w:rsid w:val="004B13F9"/>
    <w:rsid w:val="004B2E9B"/>
    <w:rsid w:val="004B3147"/>
    <w:rsid w:val="004C2A34"/>
    <w:rsid w:val="004E7FAC"/>
    <w:rsid w:val="004F0D06"/>
    <w:rsid w:val="004F1E7C"/>
    <w:rsid w:val="004F2D11"/>
    <w:rsid w:val="004F3F8F"/>
    <w:rsid w:val="004F6A1E"/>
    <w:rsid w:val="005072F4"/>
    <w:rsid w:val="00511E6D"/>
    <w:rsid w:val="00512376"/>
    <w:rsid w:val="005165FB"/>
    <w:rsid w:val="005340CC"/>
    <w:rsid w:val="00543816"/>
    <w:rsid w:val="00547A79"/>
    <w:rsid w:val="00547F0B"/>
    <w:rsid w:val="0055068B"/>
    <w:rsid w:val="00555FB0"/>
    <w:rsid w:val="00561C33"/>
    <w:rsid w:val="00562E87"/>
    <w:rsid w:val="0056359A"/>
    <w:rsid w:val="005646A2"/>
    <w:rsid w:val="005661C7"/>
    <w:rsid w:val="00567B73"/>
    <w:rsid w:val="00571838"/>
    <w:rsid w:val="00572241"/>
    <w:rsid w:val="00576826"/>
    <w:rsid w:val="00587E7E"/>
    <w:rsid w:val="00597D54"/>
    <w:rsid w:val="005A27C6"/>
    <w:rsid w:val="005A69CC"/>
    <w:rsid w:val="005B39CD"/>
    <w:rsid w:val="005B3BD9"/>
    <w:rsid w:val="005B75F0"/>
    <w:rsid w:val="005C041E"/>
    <w:rsid w:val="005C21A3"/>
    <w:rsid w:val="005C4382"/>
    <w:rsid w:val="005D10ED"/>
    <w:rsid w:val="005E5A03"/>
    <w:rsid w:val="005E6E66"/>
    <w:rsid w:val="005F1992"/>
    <w:rsid w:val="005F750C"/>
    <w:rsid w:val="00602598"/>
    <w:rsid w:val="00603AEB"/>
    <w:rsid w:val="0061443F"/>
    <w:rsid w:val="006144CA"/>
    <w:rsid w:val="006200C9"/>
    <w:rsid w:val="00624C88"/>
    <w:rsid w:val="00627864"/>
    <w:rsid w:val="00637DF3"/>
    <w:rsid w:val="006404A6"/>
    <w:rsid w:val="00650661"/>
    <w:rsid w:val="006677EB"/>
    <w:rsid w:val="00667974"/>
    <w:rsid w:val="00670D36"/>
    <w:rsid w:val="00671022"/>
    <w:rsid w:val="0069556C"/>
    <w:rsid w:val="006A1BDD"/>
    <w:rsid w:val="006B1E1E"/>
    <w:rsid w:val="006B2DDB"/>
    <w:rsid w:val="006C1D9B"/>
    <w:rsid w:val="006C4F57"/>
    <w:rsid w:val="006E164F"/>
    <w:rsid w:val="006F26F3"/>
    <w:rsid w:val="006F57FB"/>
    <w:rsid w:val="006F598B"/>
    <w:rsid w:val="00707134"/>
    <w:rsid w:val="0070772B"/>
    <w:rsid w:val="00710049"/>
    <w:rsid w:val="00720728"/>
    <w:rsid w:val="00721950"/>
    <w:rsid w:val="007338BF"/>
    <w:rsid w:val="007364DE"/>
    <w:rsid w:val="00751EFA"/>
    <w:rsid w:val="0075284F"/>
    <w:rsid w:val="00756693"/>
    <w:rsid w:val="0076674E"/>
    <w:rsid w:val="007673BC"/>
    <w:rsid w:val="00771B1C"/>
    <w:rsid w:val="00772BF9"/>
    <w:rsid w:val="007761C9"/>
    <w:rsid w:val="007771C6"/>
    <w:rsid w:val="00791716"/>
    <w:rsid w:val="007A7ED5"/>
    <w:rsid w:val="007C604D"/>
    <w:rsid w:val="007C76DB"/>
    <w:rsid w:val="007E75A0"/>
    <w:rsid w:val="008015D6"/>
    <w:rsid w:val="008056C6"/>
    <w:rsid w:val="00807A82"/>
    <w:rsid w:val="00813DF7"/>
    <w:rsid w:val="0081641D"/>
    <w:rsid w:val="00820140"/>
    <w:rsid w:val="008227BD"/>
    <w:rsid w:val="00827743"/>
    <w:rsid w:val="008278DE"/>
    <w:rsid w:val="0084204A"/>
    <w:rsid w:val="00844B44"/>
    <w:rsid w:val="00853CED"/>
    <w:rsid w:val="008558CE"/>
    <w:rsid w:val="00855F37"/>
    <w:rsid w:val="00857694"/>
    <w:rsid w:val="00861F56"/>
    <w:rsid w:val="008651C1"/>
    <w:rsid w:val="0086780A"/>
    <w:rsid w:val="00873F0D"/>
    <w:rsid w:val="0087498D"/>
    <w:rsid w:val="00883BBC"/>
    <w:rsid w:val="008915E2"/>
    <w:rsid w:val="008920D3"/>
    <w:rsid w:val="00894DE3"/>
    <w:rsid w:val="008961AF"/>
    <w:rsid w:val="008A3C55"/>
    <w:rsid w:val="008A5F4A"/>
    <w:rsid w:val="008B424C"/>
    <w:rsid w:val="008C0312"/>
    <w:rsid w:val="008D466C"/>
    <w:rsid w:val="008D6B72"/>
    <w:rsid w:val="008E21F3"/>
    <w:rsid w:val="008E56EF"/>
    <w:rsid w:val="008E78EF"/>
    <w:rsid w:val="009006D6"/>
    <w:rsid w:val="00906D15"/>
    <w:rsid w:val="00916276"/>
    <w:rsid w:val="00932C76"/>
    <w:rsid w:val="00934A20"/>
    <w:rsid w:val="0094257C"/>
    <w:rsid w:val="009465D7"/>
    <w:rsid w:val="00947A43"/>
    <w:rsid w:val="009571F6"/>
    <w:rsid w:val="0095796F"/>
    <w:rsid w:val="009619EE"/>
    <w:rsid w:val="00963887"/>
    <w:rsid w:val="009638CA"/>
    <w:rsid w:val="009674D7"/>
    <w:rsid w:val="009715F3"/>
    <w:rsid w:val="009730E6"/>
    <w:rsid w:val="00973AE8"/>
    <w:rsid w:val="009747A2"/>
    <w:rsid w:val="00976D4B"/>
    <w:rsid w:val="0098151D"/>
    <w:rsid w:val="009822AF"/>
    <w:rsid w:val="00986089"/>
    <w:rsid w:val="00990669"/>
    <w:rsid w:val="00995365"/>
    <w:rsid w:val="009A3BAB"/>
    <w:rsid w:val="009A7296"/>
    <w:rsid w:val="009B1918"/>
    <w:rsid w:val="009B5D12"/>
    <w:rsid w:val="009C2AED"/>
    <w:rsid w:val="009C4BD4"/>
    <w:rsid w:val="009C7354"/>
    <w:rsid w:val="009D2457"/>
    <w:rsid w:val="009D2AA1"/>
    <w:rsid w:val="009E25B1"/>
    <w:rsid w:val="009E3BE5"/>
    <w:rsid w:val="009E4AC2"/>
    <w:rsid w:val="009E64CB"/>
    <w:rsid w:val="009E7EBF"/>
    <w:rsid w:val="009F07E2"/>
    <w:rsid w:val="00A019C5"/>
    <w:rsid w:val="00A028BA"/>
    <w:rsid w:val="00A151EE"/>
    <w:rsid w:val="00A2058B"/>
    <w:rsid w:val="00A224B6"/>
    <w:rsid w:val="00A267E6"/>
    <w:rsid w:val="00A4737E"/>
    <w:rsid w:val="00A53713"/>
    <w:rsid w:val="00A53A79"/>
    <w:rsid w:val="00A54C55"/>
    <w:rsid w:val="00A56F2B"/>
    <w:rsid w:val="00A574C6"/>
    <w:rsid w:val="00A61E97"/>
    <w:rsid w:val="00A63BFA"/>
    <w:rsid w:val="00A70780"/>
    <w:rsid w:val="00A75450"/>
    <w:rsid w:val="00A80526"/>
    <w:rsid w:val="00A93865"/>
    <w:rsid w:val="00A9578F"/>
    <w:rsid w:val="00AA410A"/>
    <w:rsid w:val="00AA6D60"/>
    <w:rsid w:val="00AB0404"/>
    <w:rsid w:val="00AB30C9"/>
    <w:rsid w:val="00AB3CA5"/>
    <w:rsid w:val="00AB6422"/>
    <w:rsid w:val="00AB65C2"/>
    <w:rsid w:val="00AC2A48"/>
    <w:rsid w:val="00AC4F11"/>
    <w:rsid w:val="00AC69B2"/>
    <w:rsid w:val="00AC6E43"/>
    <w:rsid w:val="00AD724B"/>
    <w:rsid w:val="00AE120C"/>
    <w:rsid w:val="00AE5BE3"/>
    <w:rsid w:val="00B07E71"/>
    <w:rsid w:val="00B11A4C"/>
    <w:rsid w:val="00B1411C"/>
    <w:rsid w:val="00B2223B"/>
    <w:rsid w:val="00B37B34"/>
    <w:rsid w:val="00B42A27"/>
    <w:rsid w:val="00B472CB"/>
    <w:rsid w:val="00B4747E"/>
    <w:rsid w:val="00B500F6"/>
    <w:rsid w:val="00B5062A"/>
    <w:rsid w:val="00B558AD"/>
    <w:rsid w:val="00B735DD"/>
    <w:rsid w:val="00B7668E"/>
    <w:rsid w:val="00B805F6"/>
    <w:rsid w:val="00B8121E"/>
    <w:rsid w:val="00B8588C"/>
    <w:rsid w:val="00B85CEA"/>
    <w:rsid w:val="00B87432"/>
    <w:rsid w:val="00B87F78"/>
    <w:rsid w:val="00B91B32"/>
    <w:rsid w:val="00B972E5"/>
    <w:rsid w:val="00B97F0C"/>
    <w:rsid w:val="00BA3782"/>
    <w:rsid w:val="00BA3F6B"/>
    <w:rsid w:val="00BB0D8E"/>
    <w:rsid w:val="00BB143D"/>
    <w:rsid w:val="00BB1B01"/>
    <w:rsid w:val="00BB2724"/>
    <w:rsid w:val="00BB3728"/>
    <w:rsid w:val="00BB7F0B"/>
    <w:rsid w:val="00BC1CB0"/>
    <w:rsid w:val="00BD3D08"/>
    <w:rsid w:val="00BD6034"/>
    <w:rsid w:val="00BE2B08"/>
    <w:rsid w:val="00BE5D53"/>
    <w:rsid w:val="00BF1366"/>
    <w:rsid w:val="00BF43AD"/>
    <w:rsid w:val="00BF67B2"/>
    <w:rsid w:val="00BF7377"/>
    <w:rsid w:val="00BF7A72"/>
    <w:rsid w:val="00C06988"/>
    <w:rsid w:val="00C07E46"/>
    <w:rsid w:val="00C30CC3"/>
    <w:rsid w:val="00C31186"/>
    <w:rsid w:val="00C33C52"/>
    <w:rsid w:val="00C3520F"/>
    <w:rsid w:val="00C3566F"/>
    <w:rsid w:val="00C35B4F"/>
    <w:rsid w:val="00C434AA"/>
    <w:rsid w:val="00C4461A"/>
    <w:rsid w:val="00C4632C"/>
    <w:rsid w:val="00C50410"/>
    <w:rsid w:val="00C52342"/>
    <w:rsid w:val="00C52529"/>
    <w:rsid w:val="00C5306B"/>
    <w:rsid w:val="00C55295"/>
    <w:rsid w:val="00C555F9"/>
    <w:rsid w:val="00C56F2C"/>
    <w:rsid w:val="00C57B33"/>
    <w:rsid w:val="00C62425"/>
    <w:rsid w:val="00C62711"/>
    <w:rsid w:val="00C62A31"/>
    <w:rsid w:val="00C7116E"/>
    <w:rsid w:val="00C87A9A"/>
    <w:rsid w:val="00CA70DB"/>
    <w:rsid w:val="00CB2448"/>
    <w:rsid w:val="00CB5DBB"/>
    <w:rsid w:val="00CB738F"/>
    <w:rsid w:val="00CC0246"/>
    <w:rsid w:val="00CC0E04"/>
    <w:rsid w:val="00CC143A"/>
    <w:rsid w:val="00CC5BE6"/>
    <w:rsid w:val="00CC5CD1"/>
    <w:rsid w:val="00CD63A9"/>
    <w:rsid w:val="00CD7110"/>
    <w:rsid w:val="00CE196C"/>
    <w:rsid w:val="00CE69B3"/>
    <w:rsid w:val="00CF0681"/>
    <w:rsid w:val="00D00B41"/>
    <w:rsid w:val="00D064B7"/>
    <w:rsid w:val="00D129D8"/>
    <w:rsid w:val="00D146F3"/>
    <w:rsid w:val="00D20688"/>
    <w:rsid w:val="00D2120A"/>
    <w:rsid w:val="00D2697D"/>
    <w:rsid w:val="00D32199"/>
    <w:rsid w:val="00D41152"/>
    <w:rsid w:val="00D62177"/>
    <w:rsid w:val="00D6587D"/>
    <w:rsid w:val="00D744B9"/>
    <w:rsid w:val="00D755FE"/>
    <w:rsid w:val="00D7589D"/>
    <w:rsid w:val="00D8043E"/>
    <w:rsid w:val="00D87A5B"/>
    <w:rsid w:val="00DA449F"/>
    <w:rsid w:val="00DA576A"/>
    <w:rsid w:val="00DB296B"/>
    <w:rsid w:val="00DB4CE7"/>
    <w:rsid w:val="00DC06A0"/>
    <w:rsid w:val="00DC79D4"/>
    <w:rsid w:val="00DD2BE2"/>
    <w:rsid w:val="00DE1011"/>
    <w:rsid w:val="00DE1165"/>
    <w:rsid w:val="00DE2500"/>
    <w:rsid w:val="00DE3296"/>
    <w:rsid w:val="00DE34CD"/>
    <w:rsid w:val="00DF4718"/>
    <w:rsid w:val="00E008C0"/>
    <w:rsid w:val="00E038B3"/>
    <w:rsid w:val="00E03CEA"/>
    <w:rsid w:val="00E170F6"/>
    <w:rsid w:val="00E17B1D"/>
    <w:rsid w:val="00E206C2"/>
    <w:rsid w:val="00E2567A"/>
    <w:rsid w:val="00E321FC"/>
    <w:rsid w:val="00E40C8B"/>
    <w:rsid w:val="00E44381"/>
    <w:rsid w:val="00E46A81"/>
    <w:rsid w:val="00E47971"/>
    <w:rsid w:val="00E53203"/>
    <w:rsid w:val="00E54EB4"/>
    <w:rsid w:val="00E641C4"/>
    <w:rsid w:val="00E73721"/>
    <w:rsid w:val="00E81DC8"/>
    <w:rsid w:val="00E9088A"/>
    <w:rsid w:val="00EA1533"/>
    <w:rsid w:val="00EA1F1E"/>
    <w:rsid w:val="00EA2E6B"/>
    <w:rsid w:val="00EA7993"/>
    <w:rsid w:val="00EB40F3"/>
    <w:rsid w:val="00EC1936"/>
    <w:rsid w:val="00EC1E19"/>
    <w:rsid w:val="00ED0EB7"/>
    <w:rsid w:val="00ED296C"/>
    <w:rsid w:val="00ED2DB3"/>
    <w:rsid w:val="00EE11DC"/>
    <w:rsid w:val="00EE15CA"/>
    <w:rsid w:val="00EE2CA2"/>
    <w:rsid w:val="00EE5B6A"/>
    <w:rsid w:val="00EF1571"/>
    <w:rsid w:val="00EF7D85"/>
    <w:rsid w:val="00F044CF"/>
    <w:rsid w:val="00F14A8F"/>
    <w:rsid w:val="00F1529B"/>
    <w:rsid w:val="00F161F0"/>
    <w:rsid w:val="00F349F6"/>
    <w:rsid w:val="00F35804"/>
    <w:rsid w:val="00F367E8"/>
    <w:rsid w:val="00F36BF1"/>
    <w:rsid w:val="00F401E7"/>
    <w:rsid w:val="00F402A0"/>
    <w:rsid w:val="00F62A24"/>
    <w:rsid w:val="00F63830"/>
    <w:rsid w:val="00F63D1E"/>
    <w:rsid w:val="00F8281A"/>
    <w:rsid w:val="00F85A42"/>
    <w:rsid w:val="00F95AE7"/>
    <w:rsid w:val="00FA4ED4"/>
    <w:rsid w:val="00FA5B2D"/>
    <w:rsid w:val="00FA6DA8"/>
    <w:rsid w:val="00FA7F71"/>
    <w:rsid w:val="00FB303A"/>
    <w:rsid w:val="00FB6D14"/>
    <w:rsid w:val="00FD1135"/>
    <w:rsid w:val="00FE00BB"/>
    <w:rsid w:val="00FE0E5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9E0EBFB"/>
  <w15:chartTrackingRefBased/>
  <w15:docId w15:val="{089F33A2-F8C4-4CA1-9001-736F1E93DB5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CB5DBB"/>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9D2457"/>
    <w:pPr>
      <w:ind w:left="720"/>
      <w:contextualSpacing/>
    </w:pPr>
  </w:style>
  <w:style w:type="paragraph" w:styleId="BalloonText">
    <w:name w:val="Balloon Text"/>
    <w:basedOn w:val="Normal"/>
    <w:link w:val="BalloonTextChar"/>
    <w:uiPriority w:val="99"/>
    <w:semiHidden/>
    <w:unhideWhenUsed/>
    <w:rsid w:val="003C606E"/>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3C606E"/>
    <w:rPr>
      <w:rFonts w:ascii="Segoe UI" w:hAnsi="Segoe UI" w:cs="Segoe UI"/>
      <w:sz w:val="18"/>
      <w:szCs w:val="18"/>
    </w:rPr>
  </w:style>
  <w:style w:type="table" w:styleId="TableGrid">
    <w:name w:val="Table Grid"/>
    <w:basedOn w:val="TableNormal"/>
    <w:uiPriority w:val="39"/>
    <w:rsid w:val="00CC5BE6"/>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PlaceholderText">
    <w:name w:val="Placeholder Text"/>
    <w:basedOn w:val="DefaultParagraphFont"/>
    <w:uiPriority w:val="99"/>
    <w:semiHidden/>
    <w:rsid w:val="007761C9"/>
    <w:rPr>
      <w:color w:val="808080"/>
    </w:rPr>
  </w:style>
  <w:style w:type="paragraph" w:styleId="Revision">
    <w:name w:val="Revision"/>
    <w:hidden/>
    <w:uiPriority w:val="99"/>
    <w:semiHidden/>
    <w:rsid w:val="003F3330"/>
    <w:pPr>
      <w:spacing w:after="0" w:line="240" w:lineRule="auto"/>
    </w:pPr>
  </w:style>
  <w:style w:type="character" w:styleId="CommentReference">
    <w:name w:val="annotation reference"/>
    <w:basedOn w:val="DefaultParagraphFont"/>
    <w:uiPriority w:val="99"/>
    <w:semiHidden/>
    <w:unhideWhenUsed/>
    <w:rsid w:val="003F3330"/>
    <w:rPr>
      <w:sz w:val="16"/>
      <w:szCs w:val="16"/>
    </w:rPr>
  </w:style>
  <w:style w:type="paragraph" w:styleId="CommentText">
    <w:name w:val="annotation text"/>
    <w:basedOn w:val="Normal"/>
    <w:link w:val="CommentTextChar"/>
    <w:uiPriority w:val="99"/>
    <w:semiHidden/>
    <w:unhideWhenUsed/>
    <w:rsid w:val="003F3330"/>
    <w:pPr>
      <w:spacing w:line="240" w:lineRule="auto"/>
    </w:pPr>
    <w:rPr>
      <w:sz w:val="20"/>
      <w:szCs w:val="20"/>
    </w:rPr>
  </w:style>
  <w:style w:type="character" w:customStyle="1" w:styleId="CommentTextChar">
    <w:name w:val="Comment Text Char"/>
    <w:basedOn w:val="DefaultParagraphFont"/>
    <w:link w:val="CommentText"/>
    <w:uiPriority w:val="99"/>
    <w:semiHidden/>
    <w:rsid w:val="003F3330"/>
    <w:rPr>
      <w:sz w:val="20"/>
      <w:szCs w:val="20"/>
    </w:rPr>
  </w:style>
  <w:style w:type="paragraph" w:styleId="CommentSubject">
    <w:name w:val="annotation subject"/>
    <w:basedOn w:val="CommentText"/>
    <w:next w:val="CommentText"/>
    <w:link w:val="CommentSubjectChar"/>
    <w:uiPriority w:val="99"/>
    <w:semiHidden/>
    <w:unhideWhenUsed/>
    <w:rsid w:val="003F3330"/>
    <w:rPr>
      <w:b/>
      <w:bCs/>
    </w:rPr>
  </w:style>
  <w:style w:type="character" w:customStyle="1" w:styleId="CommentSubjectChar">
    <w:name w:val="Comment Subject Char"/>
    <w:basedOn w:val="CommentTextChar"/>
    <w:link w:val="CommentSubject"/>
    <w:uiPriority w:val="99"/>
    <w:semiHidden/>
    <w:rsid w:val="003F3330"/>
    <w:rPr>
      <w:b/>
      <w:bCs/>
      <w:sz w:val="20"/>
      <w:szCs w:val="20"/>
    </w:rPr>
  </w:style>
  <w:style w:type="character" w:styleId="Hyperlink">
    <w:name w:val="Hyperlink"/>
    <w:basedOn w:val="DefaultParagraphFont"/>
    <w:uiPriority w:val="99"/>
    <w:unhideWhenUsed/>
    <w:rsid w:val="003F3330"/>
    <w:rPr>
      <w:color w:val="0563C1" w:themeColor="hyperlink"/>
      <w:u w:val="single"/>
    </w:rPr>
  </w:style>
  <w:style w:type="character" w:styleId="UnresolvedMention">
    <w:name w:val="Unresolved Mention"/>
    <w:basedOn w:val="DefaultParagraphFont"/>
    <w:uiPriority w:val="99"/>
    <w:semiHidden/>
    <w:unhideWhenUsed/>
    <w:rsid w:val="003F3330"/>
    <w:rPr>
      <w:color w:val="605E5C"/>
      <w:shd w:val="clear" w:color="auto" w:fill="E1DFDD"/>
    </w:rPr>
  </w:style>
  <w:style w:type="character" w:styleId="LineNumber">
    <w:name w:val="line number"/>
    <w:basedOn w:val="DefaultParagraphFont"/>
    <w:uiPriority w:val="99"/>
    <w:semiHidden/>
    <w:unhideWhenUsed/>
    <w:rsid w:val="00AD724B"/>
  </w:style>
  <w:style w:type="paragraph" w:styleId="NoSpacing">
    <w:name w:val="No Spacing"/>
    <w:uiPriority w:val="1"/>
    <w:qFormat/>
    <w:rsid w:val="00D41152"/>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32340201">
      <w:bodyDiv w:val="1"/>
      <w:marLeft w:val="0"/>
      <w:marRight w:val="0"/>
      <w:marTop w:val="0"/>
      <w:marBottom w:val="0"/>
      <w:divBdr>
        <w:top w:val="none" w:sz="0" w:space="0" w:color="auto"/>
        <w:left w:val="none" w:sz="0" w:space="0" w:color="auto"/>
        <w:bottom w:val="none" w:sz="0" w:space="0" w:color="auto"/>
        <w:right w:val="none" w:sz="0" w:space="0" w:color="auto"/>
      </w:divBdr>
    </w:div>
    <w:div w:id="48971611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emf"/><Relationship Id="rId13" Type="http://schemas.openxmlformats.org/officeDocument/2006/relationships/image" Target="media/image7.emf"/><Relationship Id="rId18" Type="http://schemas.openxmlformats.org/officeDocument/2006/relationships/image" Target="media/image12.emf"/><Relationship Id="rId3" Type="http://schemas.openxmlformats.org/officeDocument/2006/relationships/styles" Target="styles.xml"/><Relationship Id="rId21" Type="http://schemas.openxmlformats.org/officeDocument/2006/relationships/theme" Target="theme/theme1.xml"/><Relationship Id="rId7" Type="http://schemas.openxmlformats.org/officeDocument/2006/relationships/image" Target="media/image1.emf"/><Relationship Id="rId12" Type="http://schemas.openxmlformats.org/officeDocument/2006/relationships/image" Target="media/image6.emf"/><Relationship Id="rId17" Type="http://schemas.openxmlformats.org/officeDocument/2006/relationships/image" Target="media/image11.emf"/><Relationship Id="rId2" Type="http://schemas.openxmlformats.org/officeDocument/2006/relationships/numbering" Target="numbering.xml"/><Relationship Id="rId16" Type="http://schemas.openxmlformats.org/officeDocument/2006/relationships/image" Target="media/image10.emf"/><Relationship Id="rId2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hyperlink" Target="mailto:evan.j.ramos@pitt.edu" TargetMode="External"/><Relationship Id="rId11" Type="http://schemas.openxmlformats.org/officeDocument/2006/relationships/image" Target="media/image5.emf"/><Relationship Id="rId5" Type="http://schemas.openxmlformats.org/officeDocument/2006/relationships/webSettings" Target="webSettings.xml"/><Relationship Id="rId15" Type="http://schemas.openxmlformats.org/officeDocument/2006/relationships/image" Target="media/image9.emf"/><Relationship Id="rId10" Type="http://schemas.openxmlformats.org/officeDocument/2006/relationships/image" Target="media/image4.emf"/><Relationship Id="rId19" Type="http://schemas.openxmlformats.org/officeDocument/2006/relationships/image" Target="media/image13.emf"/><Relationship Id="rId4" Type="http://schemas.openxmlformats.org/officeDocument/2006/relationships/settings" Target="settings.xml"/><Relationship Id="rId9" Type="http://schemas.openxmlformats.org/officeDocument/2006/relationships/image" Target="media/image3.emf"/><Relationship Id="rId14" Type="http://schemas.openxmlformats.org/officeDocument/2006/relationships/image" Target="media/image8.em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CHICAGO.XSL" StyleName="Chicago" Version="16"/>
</file>

<file path=customXml/itemProps1.xml><?xml version="1.0" encoding="utf-8"?>
<ds:datastoreItem xmlns:ds="http://schemas.openxmlformats.org/officeDocument/2006/customXml" ds:itemID="{1BF54B27-52CE-0341-B7DE-E84F7EBB0E4F}">
  <ds:schemaRefs>
    <ds:schemaRef ds:uri="http://schemas.openxmlformats.org/officeDocument/2006/bibliography"/>
  </ds:schemaRefs>
</ds:datastoreItem>
</file>

<file path=docMetadata/LabelInfo.xml><?xml version="1.0" encoding="utf-8"?>
<clbl:labelList xmlns:clbl="http://schemas.microsoft.com/office/2020/mipLabelMetadata">
  <clbl:label id="{9ef9f489-e0a0-4eeb-87cc-3a526112fd0d}" enabled="0" method="" siteId="{9ef9f489-e0a0-4eeb-87cc-3a526112fd0d}" removed="1"/>
</clbl:labelList>
</file>

<file path=docProps/app.xml><?xml version="1.0" encoding="utf-8"?>
<Properties xmlns="http://schemas.openxmlformats.org/officeDocument/2006/extended-properties" xmlns:vt="http://schemas.openxmlformats.org/officeDocument/2006/docPropsVTypes">
  <Template>Normal.dotm</Template>
  <TotalTime>1</TotalTime>
  <Pages>20</Pages>
  <Words>2948</Words>
  <Characters>17365</Characters>
  <Application>Microsoft Office Word</Application>
  <DocSecurity>0</DocSecurity>
  <Lines>255</Lines>
  <Paragraphs>62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20251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Evan Ramos</dc:creator>
  <cp:keywords/>
  <dc:description/>
  <cp:lastModifiedBy>Ramos, Evan Joseph</cp:lastModifiedBy>
  <cp:revision>3</cp:revision>
  <dcterms:created xsi:type="dcterms:W3CDTF">2026-01-28T23:43:00Z</dcterms:created>
  <dcterms:modified xsi:type="dcterms:W3CDTF">2026-01-28T23:44:00Z</dcterms:modified>
</cp:coreProperties>
</file>