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49644" w14:textId="1979835B" w:rsidR="000F64AE" w:rsidRPr="00CD3831" w:rsidRDefault="000F64AE" w:rsidP="00DE4393">
      <w:pPr>
        <w:spacing w:line="360" w:lineRule="auto"/>
        <w:jc w:val="center"/>
        <w:rPr>
          <w:rFonts w:ascii="Times New Roman" w:hAnsi="Times New Roman" w:cs="Times New Roman"/>
          <w:sz w:val="44"/>
          <w:szCs w:val="44"/>
          <w:lang w:val="en-US"/>
        </w:rPr>
      </w:pPr>
      <w:bookmarkStart w:id="0" w:name="_Hlk131016764"/>
      <w:r w:rsidRPr="00CD3831">
        <w:rPr>
          <w:rFonts w:ascii="Times New Roman" w:eastAsiaTheme="majorEastAsia" w:hAnsi="Times New Roman" w:cs="Times New Roman"/>
          <w:spacing w:val="-10"/>
          <w:kern w:val="28"/>
          <w:sz w:val="44"/>
          <w:szCs w:val="44"/>
          <w:lang w:val="en-US"/>
        </w:rPr>
        <w:t>Supplement to:</w:t>
      </w:r>
      <w:bookmarkEnd w:id="0"/>
      <w:r w:rsidR="00DE4393" w:rsidRPr="00DE4393">
        <w:rPr>
          <w:rFonts w:ascii="Times New Roman" w:eastAsiaTheme="majorEastAsia" w:hAnsi="Times New Roman" w:cs="Times New Roman"/>
          <w:spacing w:val="-10"/>
          <w:kern w:val="28"/>
          <w:sz w:val="52"/>
          <w:szCs w:val="52"/>
          <w:lang w:val="en-US"/>
        </w:rPr>
        <w:t xml:space="preserve"> </w:t>
      </w:r>
      <w:r w:rsidR="00DE4393" w:rsidRPr="00DE4393">
        <w:rPr>
          <w:rFonts w:ascii="Times New Roman" w:eastAsiaTheme="majorEastAsia" w:hAnsi="Times New Roman" w:cs="Times New Roman"/>
          <w:spacing w:val="-10"/>
          <w:kern w:val="28"/>
          <w:sz w:val="44"/>
          <w:szCs w:val="44"/>
          <w:lang w:val="en-US"/>
        </w:rPr>
        <w:t>Silicate weathering and diagenetic reaction balances in deltaic muds</w:t>
      </w:r>
    </w:p>
    <w:p w14:paraId="7E1585FE" w14:textId="07D24C59" w:rsidR="000F64AE" w:rsidRPr="00CD3831" w:rsidRDefault="000F64AE" w:rsidP="00CD3831">
      <w:pPr>
        <w:pStyle w:val="Teaser"/>
        <w:spacing w:before="0" w:line="360" w:lineRule="auto"/>
        <w:ind w:firstLine="720"/>
      </w:pPr>
      <w:r w:rsidRPr="00CD3831">
        <w:rPr>
          <w:color w:val="000000"/>
        </w:rPr>
        <w:t xml:space="preserve">Gerrit </w:t>
      </w:r>
      <w:r w:rsidR="00852861">
        <w:rPr>
          <w:color w:val="000000"/>
        </w:rPr>
        <w:t>Trapp-</w:t>
      </w:r>
      <w:r w:rsidRPr="00CD3831">
        <w:rPr>
          <w:color w:val="000000"/>
        </w:rPr>
        <w:t>Müller*</w:t>
      </w:r>
      <w:r w:rsidR="00DE4393">
        <w:rPr>
          <w:color w:val="000000"/>
        </w:rPr>
        <w:t>,</w:t>
      </w:r>
      <w:r w:rsidRPr="00CD3831">
        <w:rPr>
          <w:color w:val="000000"/>
        </w:rPr>
        <w:t xml:space="preserve"> Robert C. Aller, Appy </w:t>
      </w:r>
      <w:proofErr w:type="spellStart"/>
      <w:r w:rsidRPr="00CD3831">
        <w:rPr>
          <w:color w:val="000000"/>
        </w:rPr>
        <w:t>Sluijs</w:t>
      </w:r>
      <w:proofErr w:type="spellEnd"/>
      <w:r w:rsidRPr="00CD3831">
        <w:rPr>
          <w:color w:val="000000"/>
        </w:rPr>
        <w:t>, Jack J. Middelburg</w:t>
      </w:r>
    </w:p>
    <w:p w14:paraId="0D7424A3" w14:textId="6D41FBFD" w:rsidR="00CE09D1" w:rsidRPr="00CD3831" w:rsidRDefault="00CE09D1" w:rsidP="00CD3831">
      <w:pPr>
        <w:spacing w:line="360" w:lineRule="auto"/>
        <w:rPr>
          <w:rFonts w:ascii="Times New Roman" w:hAnsi="Times New Roman" w:cs="Times New Roman"/>
          <w:lang w:val="en-US"/>
        </w:rPr>
      </w:pPr>
    </w:p>
    <w:p w14:paraId="1D36451F" w14:textId="43530CA5" w:rsidR="000A2466" w:rsidRPr="00CD3831" w:rsidRDefault="000A2466" w:rsidP="00CD3831">
      <w:pPr>
        <w:spacing w:line="360" w:lineRule="auto"/>
        <w:rPr>
          <w:rFonts w:ascii="Times New Roman" w:hAnsi="Times New Roman" w:cs="Times New Roman"/>
          <w:lang w:val="en-US"/>
        </w:rPr>
      </w:pPr>
      <w:r w:rsidRPr="00CD3831">
        <w:rPr>
          <w:rFonts w:ascii="Times New Roman" w:hAnsi="Times New Roman" w:cs="Times New Roman"/>
          <w:lang w:val="en-US"/>
        </w:rPr>
        <w:t>Table S1</w:t>
      </w:r>
      <w:r w:rsidR="0070254C" w:rsidRPr="00CD3831">
        <w:rPr>
          <w:rFonts w:ascii="Times New Roman" w:hAnsi="Times New Roman" w:cs="Times New Roman"/>
          <w:lang w:val="en-US"/>
        </w:rPr>
        <w:t>-S2</w:t>
      </w:r>
    </w:p>
    <w:p w14:paraId="5A451604" w14:textId="3127C9B7" w:rsidR="000F64AE" w:rsidRPr="00CD3831" w:rsidRDefault="000F64AE" w:rsidP="00CD3831">
      <w:pPr>
        <w:spacing w:line="360" w:lineRule="auto"/>
        <w:rPr>
          <w:rFonts w:ascii="Times New Roman" w:hAnsi="Times New Roman" w:cs="Times New Roman"/>
          <w:lang w:val="en-US"/>
        </w:rPr>
      </w:pPr>
      <w:r w:rsidRPr="00CD3831">
        <w:rPr>
          <w:rFonts w:ascii="Times New Roman" w:hAnsi="Times New Roman" w:cs="Times New Roman"/>
          <w:lang w:val="en-US"/>
        </w:rPr>
        <w:t>Figures S1-</w:t>
      </w:r>
      <w:r w:rsidR="00CD5DF0" w:rsidRPr="00CD3831">
        <w:rPr>
          <w:rFonts w:ascii="Times New Roman" w:hAnsi="Times New Roman" w:cs="Times New Roman"/>
          <w:lang w:val="en-US"/>
        </w:rPr>
        <w:t>S</w:t>
      </w:r>
      <w:r w:rsidR="00623DF5">
        <w:rPr>
          <w:rFonts w:ascii="Times New Roman" w:hAnsi="Times New Roman" w:cs="Times New Roman"/>
          <w:lang w:val="en-US"/>
        </w:rPr>
        <w:t>10</w:t>
      </w:r>
    </w:p>
    <w:p w14:paraId="6FE0CDF6" w14:textId="15A5571D" w:rsidR="00FB1AEA" w:rsidRDefault="00EF0CF0" w:rsidP="00CD3831">
      <w:pPr>
        <w:spacing w:line="360" w:lineRule="auto"/>
        <w:rPr>
          <w:rFonts w:ascii="Times New Roman" w:hAnsi="Times New Roman" w:cs="Times New Roman"/>
          <w:lang w:val="en-US"/>
        </w:rPr>
      </w:pPr>
      <w:r>
        <w:rPr>
          <w:rFonts w:ascii="Times New Roman" w:hAnsi="Times New Roman" w:cs="Times New Roman"/>
          <w:lang w:val="en-US"/>
        </w:rPr>
        <w:t>Supplementary Data</w:t>
      </w:r>
      <w:r w:rsidR="00DA2FA8" w:rsidRPr="00CD3831">
        <w:rPr>
          <w:rFonts w:ascii="Times New Roman" w:hAnsi="Times New Roman" w:cs="Times New Roman"/>
          <w:lang w:val="en-US"/>
        </w:rPr>
        <w:t xml:space="preserve"> </w:t>
      </w:r>
      <w:r w:rsidR="00FB1AEA" w:rsidRPr="00CD3831">
        <w:rPr>
          <w:rFonts w:ascii="Times New Roman" w:hAnsi="Times New Roman" w:cs="Times New Roman"/>
          <w:lang w:val="en-US"/>
        </w:rPr>
        <w:t>S1</w:t>
      </w:r>
    </w:p>
    <w:p w14:paraId="392A6376" w14:textId="65B0FADF" w:rsidR="00DE4393" w:rsidRPr="00CD03F3" w:rsidRDefault="0039349D" w:rsidP="00CD3831">
      <w:pPr>
        <w:spacing w:line="360" w:lineRule="auto"/>
        <w:rPr>
          <w:rFonts w:ascii="Times New Roman" w:hAnsi="Times New Roman" w:cs="Times New Roman"/>
          <w:lang w:val="en-US"/>
        </w:rPr>
      </w:pPr>
      <w:r>
        <w:fldChar w:fldCharType="begin"/>
      </w:r>
      <w:r w:rsidRPr="00CD03F3">
        <w:rPr>
          <w:lang w:val="en-US"/>
        </w:rPr>
        <w:instrText>HYPERLINK "mailto:*g.muller@uu.nl"</w:instrText>
      </w:r>
      <w:r>
        <w:fldChar w:fldCharType="separate"/>
      </w:r>
      <w:r w:rsidR="00DE4393" w:rsidRPr="00CD03F3">
        <w:rPr>
          <w:rStyle w:val="Hyperlink"/>
          <w:rFonts w:ascii="Times New Roman" w:hAnsi="Times New Roman" w:cs="Times New Roman"/>
          <w:lang w:val="en-US"/>
        </w:rPr>
        <w:t>*g.muller@uu.nl</w:t>
      </w:r>
      <w:r>
        <w:rPr>
          <w:rStyle w:val="Hyperlink"/>
          <w:rFonts w:ascii="Times New Roman" w:hAnsi="Times New Roman" w:cs="Times New Roman"/>
          <w:lang w:val="en-US"/>
        </w:rPr>
        <w:fldChar w:fldCharType="end"/>
      </w:r>
    </w:p>
    <w:p w14:paraId="1AA91C8B" w14:textId="77777777" w:rsidR="000A2466" w:rsidRPr="00CD03F3" w:rsidRDefault="000A2466" w:rsidP="00CD3831">
      <w:pPr>
        <w:spacing w:line="360" w:lineRule="auto"/>
        <w:rPr>
          <w:rFonts w:ascii="Times New Roman" w:hAnsi="Times New Roman" w:cs="Times New Roman"/>
          <w:lang w:val="en-US"/>
        </w:rPr>
      </w:pPr>
    </w:p>
    <w:p w14:paraId="1C4FE4D0" w14:textId="4009B7D5" w:rsidR="000F64AE" w:rsidRPr="00CD03F3" w:rsidRDefault="000F64AE" w:rsidP="00CD3831">
      <w:pPr>
        <w:spacing w:line="360" w:lineRule="auto"/>
        <w:rPr>
          <w:rFonts w:ascii="Times New Roman" w:hAnsi="Times New Roman" w:cs="Times New Roman"/>
          <w:lang w:val="en-US"/>
        </w:rPr>
      </w:pPr>
    </w:p>
    <w:p w14:paraId="4FDE5007" w14:textId="1EB0FABB" w:rsidR="000F64AE" w:rsidRPr="00CD03F3" w:rsidRDefault="000F64AE" w:rsidP="00CD3831">
      <w:pPr>
        <w:spacing w:line="360" w:lineRule="auto"/>
        <w:rPr>
          <w:rFonts w:ascii="Times New Roman" w:hAnsi="Times New Roman" w:cs="Times New Roman"/>
          <w:lang w:val="en-US"/>
        </w:rPr>
      </w:pPr>
    </w:p>
    <w:p w14:paraId="068F97C7" w14:textId="4DBE577A" w:rsidR="000F64AE" w:rsidRPr="00CD03F3" w:rsidRDefault="000F64AE" w:rsidP="00CD3831">
      <w:pPr>
        <w:spacing w:line="360" w:lineRule="auto"/>
        <w:rPr>
          <w:rFonts w:ascii="Times New Roman" w:hAnsi="Times New Roman" w:cs="Times New Roman"/>
          <w:lang w:val="en-US"/>
        </w:rPr>
      </w:pPr>
    </w:p>
    <w:p w14:paraId="1A2EC747" w14:textId="0F9FAE1C" w:rsidR="000F64AE" w:rsidRPr="00CD03F3" w:rsidRDefault="000F64AE" w:rsidP="00CD3831">
      <w:pPr>
        <w:spacing w:line="360" w:lineRule="auto"/>
        <w:rPr>
          <w:rFonts w:ascii="Times New Roman" w:hAnsi="Times New Roman" w:cs="Times New Roman"/>
          <w:lang w:val="en-US"/>
        </w:rPr>
      </w:pPr>
    </w:p>
    <w:p w14:paraId="7BE72E4D" w14:textId="6EE840C6" w:rsidR="000F64AE" w:rsidRPr="00CD03F3" w:rsidRDefault="000F64AE" w:rsidP="00CD3831">
      <w:pPr>
        <w:spacing w:line="360" w:lineRule="auto"/>
        <w:rPr>
          <w:rFonts w:ascii="Times New Roman" w:hAnsi="Times New Roman" w:cs="Times New Roman"/>
          <w:lang w:val="en-US"/>
        </w:rPr>
      </w:pPr>
    </w:p>
    <w:p w14:paraId="5F09CF0F" w14:textId="16595848" w:rsidR="000F64AE" w:rsidRPr="00CD03F3" w:rsidRDefault="000F64AE" w:rsidP="00CD3831">
      <w:pPr>
        <w:spacing w:line="360" w:lineRule="auto"/>
        <w:rPr>
          <w:rFonts w:ascii="Times New Roman" w:hAnsi="Times New Roman" w:cs="Times New Roman"/>
          <w:lang w:val="en-US"/>
        </w:rPr>
      </w:pPr>
    </w:p>
    <w:p w14:paraId="7C9C6FDC" w14:textId="187C437C" w:rsidR="000F64AE" w:rsidRPr="00CD03F3" w:rsidRDefault="000F64AE" w:rsidP="00CD3831">
      <w:pPr>
        <w:spacing w:line="360" w:lineRule="auto"/>
        <w:rPr>
          <w:rFonts w:ascii="Times New Roman" w:hAnsi="Times New Roman" w:cs="Times New Roman"/>
          <w:lang w:val="en-US"/>
        </w:rPr>
      </w:pPr>
    </w:p>
    <w:p w14:paraId="7235A98F" w14:textId="0FB6D806" w:rsidR="000F64AE" w:rsidRPr="00CD03F3" w:rsidRDefault="000F64AE" w:rsidP="00CD3831">
      <w:pPr>
        <w:spacing w:line="360" w:lineRule="auto"/>
        <w:rPr>
          <w:rFonts w:ascii="Times New Roman" w:hAnsi="Times New Roman" w:cs="Times New Roman"/>
          <w:lang w:val="en-US"/>
        </w:rPr>
      </w:pPr>
    </w:p>
    <w:p w14:paraId="748A286E" w14:textId="733E0463" w:rsidR="000F64AE" w:rsidRPr="00CD03F3" w:rsidRDefault="000F64AE" w:rsidP="00CD3831">
      <w:pPr>
        <w:spacing w:line="360" w:lineRule="auto"/>
        <w:rPr>
          <w:rFonts w:ascii="Times New Roman" w:hAnsi="Times New Roman" w:cs="Times New Roman"/>
          <w:lang w:val="en-US"/>
        </w:rPr>
      </w:pPr>
    </w:p>
    <w:p w14:paraId="2D3B30B1" w14:textId="52C7D156" w:rsidR="000F64AE" w:rsidRPr="00CD03F3" w:rsidRDefault="000F64AE" w:rsidP="00CD3831">
      <w:pPr>
        <w:spacing w:line="360" w:lineRule="auto"/>
        <w:rPr>
          <w:rFonts w:ascii="Times New Roman" w:hAnsi="Times New Roman" w:cs="Times New Roman"/>
          <w:lang w:val="en-US"/>
        </w:rPr>
      </w:pPr>
    </w:p>
    <w:p w14:paraId="56B6C4AE" w14:textId="3CA42B64" w:rsidR="000F64AE" w:rsidRPr="00CD03F3" w:rsidRDefault="000F64AE" w:rsidP="00CD3831">
      <w:pPr>
        <w:spacing w:line="360" w:lineRule="auto"/>
        <w:rPr>
          <w:rFonts w:ascii="Times New Roman" w:hAnsi="Times New Roman" w:cs="Times New Roman"/>
          <w:lang w:val="en-US"/>
        </w:rPr>
      </w:pPr>
    </w:p>
    <w:p w14:paraId="01216F8D" w14:textId="7AC12DFD" w:rsidR="000F64AE" w:rsidRPr="00CD03F3" w:rsidRDefault="000F64AE" w:rsidP="00CD3831">
      <w:pPr>
        <w:spacing w:line="360" w:lineRule="auto"/>
        <w:rPr>
          <w:rFonts w:ascii="Times New Roman" w:hAnsi="Times New Roman" w:cs="Times New Roman"/>
          <w:lang w:val="en-US"/>
        </w:rPr>
      </w:pPr>
    </w:p>
    <w:p w14:paraId="380BD60B" w14:textId="77777777" w:rsidR="000F64AE" w:rsidRPr="00CD03F3" w:rsidRDefault="000F64AE" w:rsidP="00CD3831">
      <w:pPr>
        <w:spacing w:line="360" w:lineRule="auto"/>
        <w:rPr>
          <w:rFonts w:ascii="Times New Roman" w:hAnsi="Times New Roman" w:cs="Times New Roman"/>
          <w:lang w:val="en-US"/>
        </w:rPr>
      </w:pPr>
    </w:p>
    <w:p w14:paraId="22E19687" w14:textId="77777777" w:rsidR="000A2466" w:rsidRPr="00CD03F3" w:rsidRDefault="000A2466" w:rsidP="00CD3831">
      <w:pPr>
        <w:spacing w:line="360" w:lineRule="auto"/>
        <w:rPr>
          <w:rFonts w:ascii="Times New Roman" w:hAnsi="Times New Roman" w:cs="Times New Roman"/>
          <w:lang w:val="en-US"/>
        </w:rPr>
      </w:pPr>
    </w:p>
    <w:p w14:paraId="36CE67DF" w14:textId="77777777" w:rsidR="000A2466" w:rsidRPr="00CD03F3" w:rsidRDefault="000A2466" w:rsidP="00CD3831">
      <w:pPr>
        <w:spacing w:line="360" w:lineRule="auto"/>
        <w:rPr>
          <w:rFonts w:ascii="Times New Roman" w:hAnsi="Times New Roman" w:cs="Times New Roman"/>
          <w:lang w:val="en-US"/>
        </w:rPr>
      </w:pPr>
    </w:p>
    <w:p w14:paraId="7BB392BE" w14:textId="77777777" w:rsidR="00B12E33" w:rsidRPr="00CD03F3" w:rsidRDefault="00B12E33" w:rsidP="00CD3831">
      <w:pPr>
        <w:spacing w:line="360" w:lineRule="auto"/>
        <w:rPr>
          <w:rFonts w:ascii="Times New Roman" w:hAnsi="Times New Roman" w:cs="Times New Roman"/>
          <w:lang w:val="en-US"/>
        </w:rPr>
      </w:pPr>
    </w:p>
    <w:p w14:paraId="3311755D" w14:textId="0F2932D8" w:rsidR="00B12E33" w:rsidRPr="00CD3831" w:rsidRDefault="00B12E33" w:rsidP="00CD3831">
      <w:pPr>
        <w:pStyle w:val="Caption"/>
        <w:keepNext/>
        <w:spacing w:line="360" w:lineRule="auto"/>
        <w:rPr>
          <w:rFonts w:ascii="Times New Roman" w:hAnsi="Times New Roman" w:cs="Times New Roman"/>
          <w:lang w:val="en-US"/>
        </w:rPr>
      </w:pPr>
      <w:r w:rsidRPr="00CD3831">
        <w:rPr>
          <w:rFonts w:ascii="Times New Roman" w:hAnsi="Times New Roman" w:cs="Times New Roman"/>
          <w:lang w:val="en-US"/>
        </w:rPr>
        <w:lastRenderedPageBreak/>
        <w:t xml:space="preserve">Table </w:t>
      </w:r>
      <w:r w:rsidR="00623DF5" w:rsidRPr="00623DF5">
        <w:rPr>
          <w:rFonts w:ascii="Times New Roman" w:hAnsi="Times New Roman" w:cs="Times New Roman"/>
          <w:lang w:val="en-US"/>
        </w:rPr>
        <w:t>S1</w:t>
      </w:r>
      <w:r w:rsidRPr="00CD3831">
        <w:rPr>
          <w:rFonts w:ascii="Times New Roman" w:hAnsi="Times New Roman" w:cs="Times New Roman"/>
          <w:lang w:val="en-US"/>
        </w:rPr>
        <w:t xml:space="preserve"> Initial seawater chemistry used in the model. converted to molar </w:t>
      </w:r>
      <w:r w:rsidR="00EE23E7" w:rsidRPr="00CD3831">
        <w:rPr>
          <w:rFonts w:ascii="Times New Roman" w:hAnsi="Times New Roman" w:cs="Times New Roman"/>
          <w:lang w:val="en-US"/>
        </w:rPr>
        <w:t xml:space="preserve">total </w:t>
      </w:r>
      <w:r w:rsidRPr="00CD3831">
        <w:rPr>
          <w:rFonts w:ascii="Times New Roman" w:hAnsi="Times New Roman" w:cs="Times New Roman"/>
          <w:lang w:val="en-US"/>
        </w:rPr>
        <w:t xml:space="preserve">concentrations from </w:t>
      </w:r>
      <w:sdt>
        <w:sdtPr>
          <w:rPr>
            <w:rFonts w:ascii="Times New Roman" w:hAnsi="Times New Roman" w:cs="Times New Roman"/>
            <w:i w:val="0"/>
            <w:color w:val="000000"/>
            <w:lang w:val="en-US"/>
          </w:rPr>
          <w:tag w:val="MENDELEY_CITATION_v3_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"/>
          <w:id w:val="1620267421"/>
          <w:placeholder>
            <w:docPart w:val="295E12D58CCA427BA8CD97F603087330"/>
          </w:placeholder>
        </w:sdtPr>
        <w:sdtEndPr/>
        <w:sdtContent>
          <w:r w:rsidR="00A854E4" w:rsidRPr="00A854E4">
            <w:rPr>
              <w:rFonts w:ascii="Times New Roman" w:hAnsi="Times New Roman" w:cs="Times New Roman"/>
              <w:i w:val="0"/>
              <w:color w:val="000000"/>
              <w:lang w:val="en-US"/>
            </w:rPr>
            <w:t>(Brown et al., 2004)</w:t>
          </w:r>
        </w:sdtContent>
      </w:sdt>
      <w:r w:rsidRPr="00CD3831">
        <w:rPr>
          <w:rFonts w:ascii="Times New Roman" w:hAnsi="Times New Roman" w:cs="Times New Roman"/>
          <w:lang w:val="en-US"/>
        </w:rPr>
        <w:t>, except N</w:t>
      </w:r>
      <w:r w:rsidR="00374DED">
        <w:rPr>
          <w:rFonts w:ascii="Times New Roman" w:hAnsi="Times New Roman" w:cs="Times New Roman"/>
          <w:lang w:val="en-US"/>
        </w:rPr>
        <w:t xml:space="preserve"> and P</w:t>
      </w:r>
      <w:r w:rsidRPr="00CD3831">
        <w:rPr>
          <w:rFonts w:ascii="Times New Roman" w:hAnsi="Times New Roman" w:cs="Times New Roman"/>
          <w:lang w:val="en-US"/>
        </w:rPr>
        <w:t xml:space="preserve">, which </w:t>
      </w:r>
      <w:r w:rsidR="005D589D">
        <w:rPr>
          <w:rFonts w:ascii="Times New Roman" w:hAnsi="Times New Roman" w:cs="Times New Roman"/>
          <w:lang w:val="en-US"/>
        </w:rPr>
        <w:t>are</w:t>
      </w:r>
      <w:r w:rsidRPr="00CD3831">
        <w:rPr>
          <w:rFonts w:ascii="Times New Roman" w:hAnsi="Times New Roman" w:cs="Times New Roman"/>
          <w:lang w:val="en-US"/>
        </w:rPr>
        <w:t xml:space="preserve"> biologically depleted </w:t>
      </w:r>
      <w:sdt>
        <w:sdtPr>
          <w:rPr>
            <w:rFonts w:ascii="Times New Roman" w:hAnsi="Times New Roman" w:cs="Times New Roman"/>
            <w:i w:val="0"/>
            <w:color w:val="000000"/>
            <w:lang w:val="en-US"/>
          </w:rPr>
          <w:tag w:val="MENDELEY_CITATION_v3_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"/>
          <w:id w:val="885457797"/>
          <w:placeholder>
            <w:docPart w:val="295E12D58CCA427BA8CD97F603087330"/>
          </w:placeholder>
          <w:showingPlcHdr/>
        </w:sdtPr>
        <w:sdtEndPr/>
        <w:sdtContent>
          <w:r w:rsidR="00CD03F3" w:rsidRPr="00CD03F3">
            <w:rPr>
              <w:rStyle w:val="PlaceholderText"/>
              <w:lang w:val="en-US"/>
            </w:rPr>
            <w:t>Click or tap here to enter text.</w:t>
          </w:r>
        </w:sdtContent>
      </w:sdt>
      <w:r w:rsidRPr="00CD3831">
        <w:rPr>
          <w:rFonts w:ascii="Times New Roman" w:hAnsi="Times New Roman" w:cs="Times New Roman"/>
          <w:lang w:val="en-US"/>
        </w:rPr>
        <w:t>.</w:t>
      </w:r>
    </w:p>
    <w:tbl>
      <w:tblPr>
        <w:tblStyle w:val="PlainTable1"/>
        <w:tblW w:w="3827" w:type="dxa"/>
        <w:tblInd w:w="0" w:type="dxa"/>
        <w:tblLook w:val="04A0" w:firstRow="1" w:lastRow="0" w:firstColumn="1" w:lastColumn="0" w:noHBand="0" w:noVBand="1"/>
      </w:tblPr>
      <w:tblGrid>
        <w:gridCol w:w="1153"/>
        <w:gridCol w:w="1586"/>
        <w:gridCol w:w="1088"/>
      </w:tblGrid>
      <w:tr w:rsidR="00B12E33" w:rsidRPr="00CD3831" w14:paraId="0E09C432" w14:textId="77777777" w:rsidTr="00B12E33">
        <w:trPr>
          <w:cnfStyle w:val="100000000000" w:firstRow="1" w:lastRow="0" w:firstColumn="0" w:lastColumn="0" w:oddVBand="0" w:evenVBand="0" w:oddHBand="0"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3FD051D1" w14:textId="77777777" w:rsidR="00B12E33" w:rsidRPr="006416F8" w:rsidRDefault="00B12E33" w:rsidP="00CD3831">
            <w:pPr>
              <w:spacing w:line="360" w:lineRule="auto"/>
              <w:rPr>
                <w:color w:val="000000"/>
                <w:sz w:val="18"/>
                <w:szCs w:val="18"/>
                <w:lang w:eastAsia="nl-NL"/>
              </w:rPr>
            </w:pPr>
            <w:r w:rsidRPr="006416F8">
              <w:rPr>
                <w:color w:val="000000"/>
                <w:sz w:val="18"/>
                <w:szCs w:val="18"/>
                <w:lang w:eastAsia="nl-NL"/>
              </w:rPr>
              <w:t>Property</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35DFA162" w14:textId="77777777" w:rsidR="00B12E33" w:rsidRPr="006416F8" w:rsidRDefault="00B12E33" w:rsidP="00CD3831">
            <w:pPr>
              <w:spacing w:line="360" w:lineRule="auto"/>
              <w:cnfStyle w:val="100000000000" w:firstRow="1"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lang w:eastAsia="nl-NL"/>
              </w:rPr>
              <w:t>Initial value</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5F3EFA00" w14:textId="77777777" w:rsidR="00B12E33" w:rsidRPr="006416F8" w:rsidRDefault="00B12E33" w:rsidP="00CD3831">
            <w:pPr>
              <w:spacing w:line="360" w:lineRule="auto"/>
              <w:cnfStyle w:val="100000000000" w:firstRow="1"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lang w:eastAsia="nl-NL"/>
              </w:rPr>
              <w:t>unit</w:t>
            </w:r>
          </w:p>
        </w:tc>
      </w:tr>
      <w:tr w:rsidR="00B12E33" w:rsidRPr="00CD3831" w14:paraId="72EE8525" w14:textId="77777777" w:rsidTr="00B12E33">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27B85EC0" w14:textId="77777777" w:rsidR="00B12E33" w:rsidRPr="006416F8" w:rsidRDefault="00B12E33" w:rsidP="00CD3831">
            <w:pPr>
              <w:spacing w:line="360" w:lineRule="auto"/>
              <w:rPr>
                <w:color w:val="000000"/>
                <w:sz w:val="18"/>
                <w:szCs w:val="18"/>
                <w:lang w:eastAsia="nl-NL"/>
              </w:rPr>
            </w:pPr>
            <w:r w:rsidRPr="006416F8">
              <w:rPr>
                <w:color w:val="000000"/>
                <w:sz w:val="18"/>
                <w:szCs w:val="18"/>
                <w:lang w:eastAsia="nl-NL"/>
              </w:rPr>
              <w:t>pH</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6717A225" w14:textId="77777777" w:rsidR="00B12E33" w:rsidRPr="006416F8" w:rsidRDefault="00B12E33" w:rsidP="00CD3831">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lang w:eastAsia="nl-NL"/>
              </w:rPr>
              <w:t>8.1</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10B460B4" w14:textId="77777777" w:rsidR="00B12E33" w:rsidRPr="006416F8" w:rsidRDefault="00B12E33" w:rsidP="00CD3831">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lang w:eastAsia="nl-NL"/>
              </w:rPr>
              <w:t>/</w:t>
            </w:r>
          </w:p>
        </w:tc>
      </w:tr>
      <w:tr w:rsidR="00B12E33" w:rsidRPr="00CD3831" w14:paraId="05D1D6E5" w14:textId="77777777" w:rsidTr="00B12E33">
        <w:trPr>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72B2CB5D" w14:textId="77777777" w:rsidR="00B12E33" w:rsidRPr="006416F8" w:rsidRDefault="00B12E33" w:rsidP="00CD3831">
            <w:pPr>
              <w:spacing w:line="360" w:lineRule="auto"/>
              <w:rPr>
                <w:color w:val="000000"/>
                <w:sz w:val="18"/>
                <w:szCs w:val="18"/>
                <w:lang w:eastAsia="nl-NL"/>
              </w:rPr>
            </w:pPr>
            <w:r w:rsidRPr="006416F8">
              <w:rPr>
                <w:color w:val="000000"/>
                <w:sz w:val="18"/>
                <w:szCs w:val="18"/>
                <w:lang w:eastAsia="nl-NL"/>
              </w:rPr>
              <w:t>T</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5030B162" w14:textId="77777777" w:rsidR="00B12E33" w:rsidRPr="006416F8" w:rsidRDefault="00B12E33" w:rsidP="00CD3831">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rPr>
              <w:t>301</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7711ED84" w14:textId="77777777" w:rsidR="00B12E33" w:rsidRPr="006416F8" w:rsidRDefault="00B12E33" w:rsidP="00CD3831">
            <w:pPr>
              <w:spacing w:line="360" w:lineRule="auto"/>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lang w:eastAsia="nl-NL"/>
              </w:rPr>
              <w:t>K</w:t>
            </w:r>
          </w:p>
        </w:tc>
      </w:tr>
      <w:tr w:rsidR="00B12E33" w:rsidRPr="00CD3831" w14:paraId="45C99735" w14:textId="77777777" w:rsidTr="00B12E33">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5E2DBF12" w14:textId="77777777" w:rsidR="00B12E33" w:rsidRPr="006416F8" w:rsidRDefault="00B12E33" w:rsidP="00CD3831">
            <w:pPr>
              <w:spacing w:line="360" w:lineRule="auto"/>
              <w:rPr>
                <w:color w:val="000000"/>
                <w:sz w:val="18"/>
                <w:szCs w:val="18"/>
                <w:lang w:eastAsia="nl-NL"/>
              </w:rPr>
            </w:pPr>
            <w:r w:rsidRPr="006416F8">
              <w:rPr>
                <w:color w:val="000000"/>
                <w:sz w:val="18"/>
                <w:szCs w:val="18"/>
                <w:lang w:eastAsia="nl-NL"/>
              </w:rPr>
              <w:t>Si</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1C07F201" w14:textId="2422F15C" w:rsidR="00B12E33" w:rsidRPr="006416F8" w:rsidRDefault="00B12E33" w:rsidP="00CD3831">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rPr>
              <w:t>7E-05</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77DBC961" w14:textId="77777777" w:rsidR="00B12E33" w:rsidRPr="006416F8" w:rsidRDefault="00B12E33" w:rsidP="00CD3831">
            <w:pPr>
              <w:spacing w:line="360" w:lineRule="auto"/>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r w:rsidR="00B12E33" w:rsidRPr="00CD3831" w14:paraId="58537E20" w14:textId="77777777" w:rsidTr="00B12E33">
        <w:trPr>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61BAA797" w14:textId="77777777" w:rsidR="00B12E33" w:rsidRPr="006416F8" w:rsidRDefault="00B12E33" w:rsidP="00CD3831">
            <w:pPr>
              <w:spacing w:line="360" w:lineRule="auto"/>
              <w:rPr>
                <w:color w:val="000000"/>
                <w:sz w:val="18"/>
                <w:szCs w:val="18"/>
                <w:lang w:eastAsia="nl-NL"/>
              </w:rPr>
            </w:pPr>
            <w:r w:rsidRPr="006416F8">
              <w:rPr>
                <w:color w:val="000000"/>
                <w:sz w:val="18"/>
                <w:szCs w:val="18"/>
                <w:lang w:eastAsia="nl-NL"/>
              </w:rPr>
              <w:t>B</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50BC35CE" w14:textId="0B8511BD" w:rsidR="00B12E33" w:rsidRPr="006416F8" w:rsidRDefault="00B12E33" w:rsidP="00CD3831">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rPr>
              <w:t>0.00040</w:t>
            </w:r>
            <w:r w:rsidR="00FC6008" w:rsidRPr="006416F8">
              <w:rPr>
                <w:color w:val="000000"/>
                <w:sz w:val="18"/>
                <w:szCs w:val="18"/>
              </w:rPr>
              <w:t>7</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5F68F387" w14:textId="77777777" w:rsidR="00B12E33" w:rsidRPr="006416F8" w:rsidRDefault="00B12E33" w:rsidP="00CD3831">
            <w:pPr>
              <w:spacing w:line="360" w:lineRule="auto"/>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r w:rsidR="00B12E33" w:rsidRPr="00CD3831" w14:paraId="38BAB7D6" w14:textId="77777777" w:rsidTr="00B12E33">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161A63AD" w14:textId="77777777" w:rsidR="00B12E33" w:rsidRPr="006416F8" w:rsidRDefault="00B12E33" w:rsidP="00CD3831">
            <w:pPr>
              <w:spacing w:line="360" w:lineRule="auto"/>
              <w:rPr>
                <w:color w:val="000000"/>
                <w:sz w:val="18"/>
                <w:szCs w:val="18"/>
                <w:lang w:eastAsia="nl-NL"/>
              </w:rPr>
            </w:pPr>
            <w:r w:rsidRPr="006416F8">
              <w:rPr>
                <w:color w:val="000000"/>
                <w:sz w:val="18"/>
                <w:szCs w:val="18"/>
                <w:lang w:eastAsia="nl-NL"/>
              </w:rPr>
              <w:t>Al</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0D6E935B" w14:textId="7D945D04" w:rsidR="00B12E33" w:rsidRPr="006416F8" w:rsidRDefault="00B12E33" w:rsidP="00CD3831">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rPr>
              <w:t>1.</w:t>
            </w:r>
            <w:r w:rsidR="00FC6008" w:rsidRPr="006416F8">
              <w:rPr>
                <w:color w:val="000000"/>
                <w:sz w:val="18"/>
                <w:szCs w:val="18"/>
              </w:rPr>
              <w:t>5</w:t>
            </w:r>
            <w:r w:rsidRPr="006416F8">
              <w:rPr>
                <w:color w:val="000000"/>
                <w:sz w:val="18"/>
                <w:szCs w:val="18"/>
              </w:rPr>
              <w:t>E-08</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6617C3AD" w14:textId="77777777" w:rsidR="00B12E33" w:rsidRPr="006416F8" w:rsidRDefault="00B12E33" w:rsidP="00CD3831">
            <w:pPr>
              <w:spacing w:line="360" w:lineRule="auto"/>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r w:rsidR="00B12E33" w:rsidRPr="00CD3831" w14:paraId="1D6C36E9" w14:textId="77777777" w:rsidTr="00B12E33">
        <w:trPr>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6E2B6D79" w14:textId="55BD4B8E" w:rsidR="00B12E33" w:rsidRPr="006416F8" w:rsidRDefault="00B12E33" w:rsidP="00CD3831">
            <w:pPr>
              <w:spacing w:line="360" w:lineRule="auto"/>
              <w:rPr>
                <w:color w:val="000000"/>
                <w:sz w:val="18"/>
                <w:szCs w:val="18"/>
                <w:lang w:eastAsia="nl-NL"/>
              </w:rPr>
            </w:pPr>
            <w:r w:rsidRPr="006416F8">
              <w:rPr>
                <w:color w:val="000000"/>
                <w:sz w:val="18"/>
                <w:szCs w:val="18"/>
                <w:lang w:eastAsia="nl-NL"/>
              </w:rPr>
              <w:t>Fe (</w:t>
            </w:r>
            <w:r w:rsidR="003F536F" w:rsidRPr="006416F8">
              <w:rPr>
                <w:color w:val="000000"/>
                <w:sz w:val="18"/>
                <w:szCs w:val="18"/>
                <w:lang w:eastAsia="nl-NL"/>
              </w:rPr>
              <w:t>III</w:t>
            </w:r>
            <w:r w:rsidRPr="006416F8">
              <w:rPr>
                <w:color w:val="000000"/>
                <w:sz w:val="18"/>
                <w:szCs w:val="18"/>
                <w:lang w:eastAsia="nl-NL"/>
              </w:rPr>
              <w:t>)</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1313A7E8" w14:textId="501F65F3" w:rsidR="00B12E33" w:rsidRPr="006416F8" w:rsidRDefault="00FB3DF0" w:rsidP="00CD3831">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rPr>
              <w:t>1</w:t>
            </w:r>
            <w:r w:rsidR="00B12E33" w:rsidRPr="006416F8">
              <w:rPr>
                <w:color w:val="000000"/>
                <w:sz w:val="18"/>
                <w:szCs w:val="18"/>
              </w:rPr>
              <w:t>E-</w:t>
            </w:r>
            <w:r w:rsidRPr="006416F8">
              <w:rPr>
                <w:color w:val="000000"/>
                <w:sz w:val="18"/>
                <w:szCs w:val="18"/>
              </w:rPr>
              <w:t>9</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741D26F3" w14:textId="77777777" w:rsidR="00B12E33" w:rsidRPr="006416F8" w:rsidRDefault="00B12E33" w:rsidP="00CD3831">
            <w:pPr>
              <w:spacing w:line="360" w:lineRule="auto"/>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r w:rsidR="00B12E33" w:rsidRPr="00CD3831" w14:paraId="00AEDDC7" w14:textId="77777777" w:rsidTr="00B12E33">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5B833B38" w14:textId="77777777" w:rsidR="00B12E33" w:rsidRPr="006416F8" w:rsidRDefault="00B12E33" w:rsidP="00CD3831">
            <w:pPr>
              <w:spacing w:line="360" w:lineRule="auto"/>
              <w:rPr>
                <w:color w:val="000000"/>
                <w:sz w:val="18"/>
                <w:szCs w:val="18"/>
                <w:lang w:eastAsia="nl-NL"/>
              </w:rPr>
            </w:pPr>
            <w:r w:rsidRPr="006416F8">
              <w:rPr>
                <w:color w:val="000000"/>
                <w:sz w:val="18"/>
                <w:szCs w:val="18"/>
                <w:lang w:eastAsia="nl-NL"/>
              </w:rPr>
              <w:t>Mn</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5483C47C" w14:textId="07042038" w:rsidR="00B12E33" w:rsidRPr="006416F8" w:rsidRDefault="00B12E33" w:rsidP="00CD3831">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rPr>
              <w:t>5E-10</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5E15AD86" w14:textId="77777777" w:rsidR="00B12E33" w:rsidRPr="006416F8" w:rsidRDefault="00B12E33" w:rsidP="00CD3831">
            <w:pPr>
              <w:spacing w:line="360" w:lineRule="auto"/>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r w:rsidR="00B12E33" w:rsidRPr="00CD3831" w14:paraId="5EBD5E15" w14:textId="77777777" w:rsidTr="00B12E33">
        <w:trPr>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4F7EC494" w14:textId="77777777" w:rsidR="00B12E33" w:rsidRPr="006416F8" w:rsidRDefault="00B12E33" w:rsidP="00CD3831">
            <w:pPr>
              <w:spacing w:line="360" w:lineRule="auto"/>
              <w:rPr>
                <w:color w:val="000000"/>
                <w:sz w:val="18"/>
                <w:szCs w:val="18"/>
                <w:lang w:eastAsia="nl-NL"/>
              </w:rPr>
            </w:pPr>
            <w:r w:rsidRPr="006416F8">
              <w:rPr>
                <w:color w:val="000000"/>
                <w:sz w:val="18"/>
                <w:szCs w:val="18"/>
                <w:lang w:eastAsia="nl-NL"/>
              </w:rPr>
              <w:t>Na</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4D483ED4" w14:textId="0B8B68F7" w:rsidR="00B12E33" w:rsidRPr="006416F8" w:rsidRDefault="00B12E33" w:rsidP="00CD3831">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rPr>
              <w:t>0.468</w:t>
            </w:r>
            <w:r w:rsidR="00FB3DF0" w:rsidRPr="006416F8">
              <w:rPr>
                <w:color w:val="000000"/>
                <w:sz w:val="18"/>
                <w:szCs w:val="18"/>
              </w:rPr>
              <w:t>5</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679F20E2" w14:textId="77777777" w:rsidR="00B12E33" w:rsidRPr="006416F8" w:rsidRDefault="00B12E33" w:rsidP="00CD3831">
            <w:pPr>
              <w:spacing w:line="360" w:lineRule="auto"/>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r w:rsidR="00B12E33" w:rsidRPr="00CD3831" w14:paraId="55700DB5" w14:textId="77777777" w:rsidTr="00B12E33">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21CF3F9F" w14:textId="77777777" w:rsidR="00B12E33" w:rsidRPr="006416F8" w:rsidRDefault="00B12E33" w:rsidP="00CD3831">
            <w:pPr>
              <w:spacing w:line="360" w:lineRule="auto"/>
              <w:rPr>
                <w:color w:val="000000"/>
                <w:sz w:val="18"/>
                <w:szCs w:val="18"/>
                <w:lang w:eastAsia="nl-NL"/>
              </w:rPr>
            </w:pPr>
            <w:r w:rsidRPr="006416F8">
              <w:rPr>
                <w:color w:val="000000"/>
                <w:sz w:val="18"/>
                <w:szCs w:val="18"/>
                <w:lang w:eastAsia="nl-NL"/>
              </w:rPr>
              <w:t>K</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26C87122" w14:textId="5B8DA099" w:rsidR="00B12E33" w:rsidRPr="006416F8" w:rsidRDefault="00B12E33" w:rsidP="00CD3831">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rPr>
              <w:t>0.0097</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72A8EBEE" w14:textId="77777777" w:rsidR="00B12E33" w:rsidRPr="006416F8" w:rsidRDefault="00B12E33" w:rsidP="00CD3831">
            <w:pPr>
              <w:spacing w:line="360" w:lineRule="auto"/>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r w:rsidR="00B12E33" w:rsidRPr="00CD3831" w14:paraId="582956B0" w14:textId="77777777" w:rsidTr="00B12E33">
        <w:trPr>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46CAC985" w14:textId="77777777" w:rsidR="00B12E33" w:rsidRPr="006416F8" w:rsidRDefault="00B12E33" w:rsidP="00CD3831">
            <w:pPr>
              <w:spacing w:line="360" w:lineRule="auto"/>
              <w:rPr>
                <w:color w:val="000000"/>
                <w:sz w:val="18"/>
                <w:szCs w:val="18"/>
                <w:lang w:eastAsia="nl-NL"/>
              </w:rPr>
            </w:pPr>
            <w:r w:rsidRPr="006416F8">
              <w:rPr>
                <w:color w:val="000000"/>
                <w:sz w:val="18"/>
                <w:szCs w:val="18"/>
                <w:lang w:eastAsia="nl-NL"/>
              </w:rPr>
              <w:t>Ca</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6CA1DB51" w14:textId="196A4CE9" w:rsidR="00B12E33" w:rsidRPr="006416F8" w:rsidRDefault="00B12E33" w:rsidP="00CD3831">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rPr>
              <w:t>0.0102</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186790C3" w14:textId="77777777" w:rsidR="00B12E33" w:rsidRPr="006416F8" w:rsidRDefault="00B12E33" w:rsidP="00CD3831">
            <w:pPr>
              <w:spacing w:line="360" w:lineRule="auto"/>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r w:rsidR="00B12E33" w:rsidRPr="00CD3831" w14:paraId="190B45B7" w14:textId="77777777" w:rsidTr="00B12E33">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44EF9393" w14:textId="77777777" w:rsidR="00B12E33" w:rsidRPr="006416F8" w:rsidRDefault="00B12E33" w:rsidP="00CD3831">
            <w:pPr>
              <w:spacing w:line="360" w:lineRule="auto"/>
              <w:rPr>
                <w:color w:val="000000"/>
                <w:sz w:val="18"/>
                <w:szCs w:val="18"/>
                <w:lang w:eastAsia="nl-NL"/>
              </w:rPr>
            </w:pPr>
            <w:r w:rsidRPr="006416F8">
              <w:rPr>
                <w:color w:val="000000"/>
                <w:sz w:val="18"/>
                <w:szCs w:val="18"/>
                <w:lang w:eastAsia="nl-NL"/>
              </w:rPr>
              <w:t>Mg</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35FD4EFC" w14:textId="5B591C77" w:rsidR="00B12E33" w:rsidRPr="006416F8" w:rsidRDefault="00B12E33" w:rsidP="00CD3831">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rPr>
              <w:t>0.053</w:t>
            </w:r>
            <w:r w:rsidR="00220215" w:rsidRPr="006416F8">
              <w:rPr>
                <w:color w:val="000000"/>
                <w:sz w:val="18"/>
                <w:szCs w:val="18"/>
              </w:rPr>
              <w:t>1</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51CBF88E" w14:textId="77777777" w:rsidR="00B12E33" w:rsidRPr="006416F8" w:rsidRDefault="00B12E33" w:rsidP="00CD3831">
            <w:pPr>
              <w:spacing w:line="360" w:lineRule="auto"/>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r w:rsidR="00B12E33" w:rsidRPr="00CD3831" w14:paraId="4882E49A" w14:textId="77777777" w:rsidTr="00B12E33">
        <w:trPr>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61850792" w14:textId="50152FC8" w:rsidR="00B12E33" w:rsidRPr="006416F8" w:rsidRDefault="00B12E33" w:rsidP="00CD3831">
            <w:pPr>
              <w:spacing w:line="360" w:lineRule="auto"/>
              <w:rPr>
                <w:color w:val="000000"/>
                <w:sz w:val="18"/>
                <w:szCs w:val="18"/>
                <w:lang w:eastAsia="nl-NL"/>
              </w:rPr>
            </w:pPr>
            <w:r w:rsidRPr="006416F8">
              <w:rPr>
                <w:color w:val="000000"/>
                <w:sz w:val="18"/>
                <w:szCs w:val="18"/>
                <w:lang w:eastAsia="nl-NL"/>
              </w:rPr>
              <w:t>C</w:t>
            </w:r>
            <w:r w:rsidR="00771510" w:rsidRPr="006416F8">
              <w:rPr>
                <w:color w:val="000000"/>
                <w:sz w:val="18"/>
                <w:szCs w:val="18"/>
                <w:lang w:eastAsia="nl-NL"/>
              </w:rPr>
              <w:t>(IV)</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47804D5F" w14:textId="2861319C" w:rsidR="00B12E33" w:rsidRPr="006416F8" w:rsidRDefault="00B12E33" w:rsidP="00CD3831">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rPr>
              <w:t>0.0023</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20250D7B" w14:textId="77777777" w:rsidR="00B12E33" w:rsidRPr="006416F8" w:rsidRDefault="00B12E33" w:rsidP="00CD3831">
            <w:pPr>
              <w:spacing w:line="360" w:lineRule="auto"/>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r w:rsidR="00B12E33" w:rsidRPr="00CD3831" w14:paraId="0E20BAD1" w14:textId="77777777" w:rsidTr="00B12E33">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6088B545" w14:textId="1AB7E0B5" w:rsidR="00B12E33" w:rsidRPr="006416F8" w:rsidRDefault="00B12E33" w:rsidP="00CD3831">
            <w:pPr>
              <w:spacing w:line="360" w:lineRule="auto"/>
              <w:rPr>
                <w:color w:val="000000"/>
                <w:sz w:val="18"/>
                <w:szCs w:val="18"/>
                <w:lang w:eastAsia="nl-NL"/>
              </w:rPr>
            </w:pPr>
            <w:r w:rsidRPr="006416F8">
              <w:rPr>
                <w:color w:val="000000"/>
                <w:sz w:val="18"/>
                <w:szCs w:val="18"/>
                <w:lang w:eastAsia="nl-NL"/>
              </w:rPr>
              <w:t>S (</w:t>
            </w:r>
            <w:r w:rsidR="003F536F" w:rsidRPr="006416F8">
              <w:rPr>
                <w:color w:val="000000"/>
                <w:sz w:val="18"/>
                <w:szCs w:val="18"/>
                <w:lang w:eastAsia="nl-NL"/>
              </w:rPr>
              <w:t>VI</w:t>
            </w:r>
            <w:r w:rsidRPr="006416F8">
              <w:rPr>
                <w:color w:val="000000"/>
                <w:sz w:val="18"/>
                <w:szCs w:val="18"/>
                <w:lang w:eastAsia="nl-NL"/>
              </w:rPr>
              <w:t>)</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779F0349" w14:textId="33B8FD8C" w:rsidR="00B12E33" w:rsidRPr="006416F8" w:rsidRDefault="00B12E33" w:rsidP="00CD3831">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rPr>
              <w:t>0.0282</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2A4E04F3" w14:textId="77777777" w:rsidR="00B12E33" w:rsidRPr="006416F8" w:rsidRDefault="00B12E33" w:rsidP="00CD3831">
            <w:pPr>
              <w:spacing w:line="360" w:lineRule="auto"/>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r w:rsidR="00B12E33" w:rsidRPr="00CD3831" w14:paraId="247CFA7A" w14:textId="77777777" w:rsidTr="00B12E33">
        <w:trPr>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18ABA3EB" w14:textId="77777777" w:rsidR="00B12E33" w:rsidRPr="006416F8" w:rsidRDefault="00B12E33" w:rsidP="00CD3831">
            <w:pPr>
              <w:spacing w:line="360" w:lineRule="auto"/>
              <w:rPr>
                <w:color w:val="000000"/>
                <w:sz w:val="18"/>
                <w:szCs w:val="18"/>
                <w:lang w:eastAsia="nl-NL"/>
              </w:rPr>
            </w:pPr>
            <w:r w:rsidRPr="006416F8">
              <w:rPr>
                <w:color w:val="000000"/>
                <w:sz w:val="18"/>
                <w:szCs w:val="18"/>
                <w:lang w:eastAsia="nl-NL"/>
              </w:rPr>
              <w:t>P</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0BBC267F" w14:textId="5407253B" w:rsidR="00B12E33" w:rsidRPr="006416F8" w:rsidRDefault="00FE1B75" w:rsidP="00CD3831">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rPr>
              <w:t>2</w:t>
            </w:r>
            <w:r w:rsidR="00B12E33" w:rsidRPr="006416F8">
              <w:rPr>
                <w:color w:val="000000"/>
                <w:sz w:val="18"/>
                <w:szCs w:val="18"/>
              </w:rPr>
              <w:t>E-06</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4C1D8B7C" w14:textId="77777777" w:rsidR="00B12E33" w:rsidRPr="006416F8" w:rsidRDefault="00B12E33" w:rsidP="00CD3831">
            <w:pPr>
              <w:spacing w:line="360" w:lineRule="auto"/>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r w:rsidR="00B12E33" w:rsidRPr="00CD3831" w14:paraId="7D763003" w14:textId="77777777" w:rsidTr="00B12E33">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69A1D968" w14:textId="50A98344" w:rsidR="00B12E33" w:rsidRPr="006416F8" w:rsidRDefault="00B12E33" w:rsidP="00CD3831">
            <w:pPr>
              <w:spacing w:line="360" w:lineRule="auto"/>
              <w:rPr>
                <w:color w:val="000000"/>
                <w:sz w:val="18"/>
                <w:szCs w:val="18"/>
                <w:lang w:eastAsia="nl-NL"/>
              </w:rPr>
            </w:pPr>
            <w:r w:rsidRPr="006416F8">
              <w:rPr>
                <w:color w:val="000000"/>
                <w:sz w:val="18"/>
                <w:szCs w:val="18"/>
                <w:lang w:eastAsia="nl-NL"/>
              </w:rPr>
              <w:t>N(</w:t>
            </w:r>
            <w:r w:rsidR="003F536F" w:rsidRPr="006416F8">
              <w:rPr>
                <w:color w:val="000000"/>
                <w:sz w:val="18"/>
                <w:szCs w:val="18"/>
                <w:lang w:eastAsia="nl-NL"/>
              </w:rPr>
              <w:t>V</w:t>
            </w:r>
            <w:r w:rsidRPr="006416F8">
              <w:rPr>
                <w:color w:val="000000"/>
                <w:sz w:val="18"/>
                <w:szCs w:val="18"/>
                <w:lang w:eastAsia="nl-NL"/>
              </w:rPr>
              <w:t>)</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011E68BD" w14:textId="46A91F7A" w:rsidR="00B12E33" w:rsidRPr="006416F8" w:rsidRDefault="00B12E33" w:rsidP="00CD3831">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rPr>
              <w:t>1.5E-05</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06A4DB1A" w14:textId="77777777" w:rsidR="00B12E33" w:rsidRPr="006416F8" w:rsidRDefault="00B12E33" w:rsidP="00CD3831">
            <w:pPr>
              <w:spacing w:line="360" w:lineRule="auto"/>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r w:rsidR="00B12E33" w:rsidRPr="00CD3831" w14:paraId="6BB90992" w14:textId="77777777" w:rsidTr="00B12E33">
        <w:trPr>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3A1CD7F0" w14:textId="77777777" w:rsidR="00B12E33" w:rsidRPr="006416F8" w:rsidRDefault="00B12E33" w:rsidP="00CD3831">
            <w:pPr>
              <w:spacing w:line="360" w:lineRule="auto"/>
              <w:rPr>
                <w:color w:val="000000"/>
                <w:sz w:val="18"/>
                <w:szCs w:val="18"/>
                <w:lang w:eastAsia="nl-NL"/>
              </w:rPr>
            </w:pPr>
            <w:r w:rsidRPr="006416F8">
              <w:rPr>
                <w:color w:val="000000"/>
                <w:sz w:val="18"/>
                <w:szCs w:val="18"/>
                <w:lang w:eastAsia="nl-NL"/>
              </w:rPr>
              <w:t>Cl</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7F94DB8A" w14:textId="61296B74" w:rsidR="00B12E33" w:rsidRPr="006416F8" w:rsidRDefault="00B12E33" w:rsidP="00CD3831">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rPr>
              <w:t>5.5E-01</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0CB736AC" w14:textId="77777777" w:rsidR="00B12E33" w:rsidRPr="006416F8" w:rsidRDefault="00B12E33" w:rsidP="00CD3831">
            <w:pPr>
              <w:spacing w:line="360" w:lineRule="auto"/>
              <w:cnfStyle w:val="000000000000" w:firstRow="0" w:lastRow="0" w:firstColumn="0" w:lastColumn="0" w:oddVBand="0" w:evenVBand="0" w:oddHBand="0"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r w:rsidR="00B12E33" w:rsidRPr="00CD3831" w14:paraId="78C02577" w14:textId="77777777" w:rsidTr="00B12E33">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11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34B122DF" w14:textId="77777777" w:rsidR="00B12E33" w:rsidRPr="006416F8" w:rsidRDefault="00B12E33" w:rsidP="00CD3831">
            <w:pPr>
              <w:spacing w:line="360" w:lineRule="auto"/>
              <w:rPr>
                <w:color w:val="000000"/>
                <w:sz w:val="18"/>
                <w:szCs w:val="18"/>
                <w:lang w:eastAsia="nl-NL"/>
              </w:rPr>
            </w:pPr>
            <w:r w:rsidRPr="006416F8">
              <w:rPr>
                <w:color w:val="000000"/>
                <w:sz w:val="18"/>
                <w:szCs w:val="18"/>
                <w:lang w:eastAsia="nl-NL"/>
              </w:rPr>
              <w:t>O</w:t>
            </w:r>
            <w:r w:rsidRPr="006416F8">
              <w:rPr>
                <w:color w:val="000000"/>
                <w:sz w:val="18"/>
                <w:szCs w:val="18"/>
                <w:vertAlign w:val="subscript"/>
                <w:lang w:eastAsia="nl-NL"/>
              </w:rPr>
              <w:t>2</w:t>
            </w:r>
          </w:p>
        </w:tc>
        <w:tc>
          <w:tcPr>
            <w:tcW w:w="15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bottom"/>
            <w:hideMark/>
          </w:tcPr>
          <w:p w14:paraId="0A93902B" w14:textId="77777777" w:rsidR="00B12E33" w:rsidRPr="006416F8" w:rsidRDefault="00B12E33" w:rsidP="00CD3831">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rPr>
              <w:t>0.00025</w:t>
            </w:r>
          </w:p>
        </w:tc>
        <w:tc>
          <w:tcPr>
            <w:tcW w:w="1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hideMark/>
          </w:tcPr>
          <w:p w14:paraId="5A0E7C37" w14:textId="77777777" w:rsidR="00B12E33" w:rsidRPr="006416F8" w:rsidRDefault="00B12E33" w:rsidP="00CD3831">
            <w:pPr>
              <w:spacing w:line="360" w:lineRule="auto"/>
              <w:cnfStyle w:val="000000100000" w:firstRow="0" w:lastRow="0" w:firstColumn="0" w:lastColumn="0" w:oddVBand="0" w:evenVBand="0" w:oddHBand="1" w:evenHBand="0" w:firstRowFirstColumn="0" w:firstRowLastColumn="0" w:lastRowFirstColumn="0" w:lastRowLastColumn="0"/>
              <w:rPr>
                <w:color w:val="000000"/>
                <w:sz w:val="18"/>
                <w:szCs w:val="18"/>
                <w:lang w:eastAsia="nl-NL"/>
              </w:rPr>
            </w:pPr>
            <w:r w:rsidRPr="006416F8">
              <w:rPr>
                <w:color w:val="000000"/>
                <w:sz w:val="18"/>
                <w:szCs w:val="18"/>
                <w:lang w:eastAsia="nl-NL"/>
              </w:rPr>
              <w:t>M</w:t>
            </w:r>
          </w:p>
        </w:tc>
      </w:tr>
    </w:tbl>
    <w:p w14:paraId="7E6A3E1D" w14:textId="77777777" w:rsidR="00B12E33" w:rsidRDefault="00B12E33" w:rsidP="00CD3831">
      <w:pPr>
        <w:spacing w:line="360" w:lineRule="auto"/>
        <w:rPr>
          <w:rFonts w:ascii="Times New Roman" w:eastAsiaTheme="minorEastAsia" w:hAnsi="Times New Roman" w:cs="Times New Roman"/>
          <w:sz w:val="24"/>
          <w:szCs w:val="24"/>
          <w:lang w:val="en-US"/>
        </w:rPr>
      </w:pPr>
    </w:p>
    <w:p w14:paraId="1E1043D3" w14:textId="516C6668" w:rsidR="00484690" w:rsidRDefault="00484690">
      <w:pPr>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br w:type="page"/>
      </w:r>
    </w:p>
    <w:p w14:paraId="10291FDC" w14:textId="7CC4D0C6" w:rsidR="0070254C" w:rsidRPr="00CD3831" w:rsidRDefault="0070254C" w:rsidP="00CD3831">
      <w:pPr>
        <w:pStyle w:val="Caption"/>
        <w:keepNext/>
        <w:spacing w:line="360" w:lineRule="auto"/>
        <w:rPr>
          <w:rFonts w:ascii="Times New Roman" w:hAnsi="Times New Roman" w:cs="Times New Roman"/>
          <w:lang w:val="en-US"/>
        </w:rPr>
      </w:pPr>
      <w:r w:rsidRPr="00CD3831">
        <w:rPr>
          <w:rFonts w:ascii="Times New Roman" w:hAnsi="Times New Roman" w:cs="Times New Roman"/>
          <w:lang w:val="en-US"/>
        </w:rPr>
        <w:lastRenderedPageBreak/>
        <w:t>Table</w:t>
      </w:r>
      <w:r w:rsidR="00195EA3" w:rsidRPr="00CD3831">
        <w:rPr>
          <w:rFonts w:ascii="Times New Roman" w:hAnsi="Times New Roman" w:cs="Times New Roman"/>
          <w:lang w:val="en-US"/>
        </w:rPr>
        <w:t xml:space="preserve"> S2</w:t>
      </w:r>
      <w:r w:rsidRPr="00CD3831">
        <w:rPr>
          <w:rFonts w:ascii="Times New Roman" w:hAnsi="Times New Roman" w:cs="Times New Roman"/>
          <w:lang w:val="en-US"/>
        </w:rPr>
        <w:t xml:space="preserve"> Monod-kinetic and inhibition function for calculation of organic matter degradation along succession of terminal electron acceptors, f(TEA). Here, </w:t>
      </w:r>
      <m:oMath>
        <m:sSub>
          <m:sSubPr>
            <m:ctrlPr>
              <w:rPr>
                <w:rFonts w:ascii="Cambria Math" w:hAnsi="Cambria Math" w:cs="Times New Roman"/>
              </w:rPr>
            </m:ctrlPr>
          </m:sSubPr>
          <m:e>
            <m:r>
              <w:rPr>
                <w:rFonts w:ascii="Cambria Math" w:hAnsi="Cambria Math" w:cs="Times New Roman"/>
              </w:rPr>
              <m:t>K</m:t>
            </m:r>
          </m:e>
          <m:sub>
            <m:r>
              <w:rPr>
                <w:rFonts w:ascii="Cambria Math" w:hAnsi="Cambria Math" w:cs="Times New Roman"/>
              </w:rPr>
              <m:t>TEA</m:t>
            </m:r>
          </m:sub>
        </m:sSub>
      </m:oMath>
      <w:r w:rsidRPr="00CD3831">
        <w:rPr>
          <w:rFonts w:ascii="Times New Roman" w:hAnsi="Times New Roman" w:cs="Times New Roman"/>
          <w:lang w:val="en-US"/>
        </w:rPr>
        <w:t xml:space="preserve"> (M for solutes, unitless for solids) is a Monod-constants, </w:t>
      </w:r>
      <m:oMath>
        <m:sSubSup>
          <m:sSubSupPr>
            <m:ctrlPr>
              <w:rPr>
                <w:rFonts w:ascii="Cambria Math" w:hAnsi="Cambria Math" w:cs="Times New Roman"/>
              </w:rPr>
            </m:ctrlPr>
          </m:sSubSupPr>
          <m:e>
            <m:r>
              <w:rPr>
                <w:rFonts w:ascii="Cambria Math" w:hAnsi="Cambria Math" w:cs="Times New Roman"/>
              </w:rPr>
              <m:t>K</m:t>
            </m:r>
          </m:e>
          <m:sub>
            <m:r>
              <w:rPr>
                <w:rFonts w:ascii="Cambria Math" w:hAnsi="Cambria Math" w:cs="Times New Roman"/>
              </w:rPr>
              <m:t>TEA</m:t>
            </m:r>
          </m:sub>
          <m:sup>
            <m:r>
              <w:rPr>
                <w:rFonts w:ascii="Cambria Math" w:hAnsi="Cambria Math" w:cs="Times New Roman"/>
                <w:lang w:val="en-US"/>
              </w:rPr>
              <m:t>'</m:t>
            </m:r>
          </m:sup>
        </m:sSubSup>
      </m:oMath>
      <w:r w:rsidRPr="00CD3831">
        <w:rPr>
          <w:rFonts w:ascii="Times New Roman" w:hAnsi="Times New Roman" w:cs="Times New Roman"/>
          <w:lang w:val="en-US"/>
        </w:rPr>
        <w:t xml:space="preserve"> (M for solutes, unitless for solids) an inhibition constant, X</w:t>
      </w:r>
      <w:r w:rsidRPr="00CD3831">
        <w:rPr>
          <w:rFonts w:ascii="Times New Roman" w:hAnsi="Times New Roman" w:cs="Times New Roman"/>
          <w:vertAlign w:val="subscript"/>
          <w:lang w:val="en-US"/>
        </w:rPr>
        <w:t>i</w:t>
      </w:r>
      <w:r w:rsidRPr="00CD3831">
        <w:rPr>
          <w:rFonts w:ascii="Times New Roman" w:hAnsi="Times New Roman" w:cs="Times New Roman"/>
          <w:lang w:val="en-US"/>
        </w:rPr>
        <w:t xml:space="preserve"> and X</w:t>
      </w:r>
      <w:r w:rsidRPr="00CD3831">
        <w:rPr>
          <w:rFonts w:ascii="Times New Roman" w:hAnsi="Times New Roman" w:cs="Times New Roman"/>
          <w:vertAlign w:val="subscript"/>
          <w:lang w:val="en-US"/>
        </w:rPr>
        <w:t>i,0</w:t>
      </w:r>
      <w:r w:rsidRPr="00CD3831">
        <w:rPr>
          <w:rFonts w:ascii="Times New Roman" w:hAnsi="Times New Roman" w:cs="Times New Roman"/>
          <w:lang w:val="en-US"/>
        </w:rPr>
        <w:t xml:space="preserve"> are the current and initial molar concentration (M) of phase </w:t>
      </w:r>
      <w:proofErr w:type="spellStart"/>
      <w:r w:rsidRPr="00CD3831">
        <w:rPr>
          <w:rFonts w:ascii="Times New Roman" w:hAnsi="Times New Roman" w:cs="Times New Roman"/>
          <w:lang w:val="en-US"/>
        </w:rPr>
        <w:t>i</w:t>
      </w:r>
      <w:proofErr w:type="spellEnd"/>
      <w:r w:rsidRPr="00CD3831">
        <w:rPr>
          <w:rFonts w:ascii="Times New Roman" w:hAnsi="Times New Roman" w:cs="Times New Roman"/>
          <w:lang w:val="en-US"/>
        </w:rPr>
        <w:t xml:space="preserve">, respectively. Formulation and parametrization from </w:t>
      </w:r>
      <w:sdt>
        <w:sdtPr>
          <w:rPr>
            <w:rFonts w:ascii="Times New Roman" w:hAnsi="Times New Roman" w:cs="Times New Roman"/>
            <w:i w:val="0"/>
            <w:color w:val="000000"/>
          </w:rPr>
          <w:tag w:val="MENDELEY_CITATION_v3_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"/>
          <w:id w:val="-278342185"/>
          <w:placeholder>
            <w:docPart w:val="D93A412F51A546D1AC2217E73E562B73"/>
          </w:placeholder>
        </w:sdtPr>
        <w:sdtEndPr/>
        <w:sdtContent>
          <w:r w:rsidR="00A854E4" w:rsidRPr="00A854E4">
            <w:rPr>
              <w:rFonts w:eastAsia="Times New Roman"/>
              <w:lang w:val="en-US"/>
            </w:rPr>
            <w:t xml:space="preserve">(Boudreau, 1996; </w:t>
          </w:r>
          <w:proofErr w:type="spellStart"/>
          <w:r w:rsidR="00A854E4" w:rsidRPr="00A854E4">
            <w:rPr>
              <w:rFonts w:eastAsia="Times New Roman"/>
              <w:lang w:val="en-US"/>
            </w:rPr>
            <w:t>Cappellen</w:t>
          </w:r>
          <w:proofErr w:type="spellEnd"/>
          <w:r w:rsidR="00A854E4" w:rsidRPr="00A854E4">
            <w:rPr>
              <w:rFonts w:eastAsia="Times New Roman"/>
              <w:lang w:val="en-US"/>
            </w:rPr>
            <w:t xml:space="preserve"> &amp; Wang, 1996)</w:t>
          </w:r>
        </w:sdtContent>
      </w:sdt>
      <w:r w:rsidRPr="00CD3831">
        <w:rPr>
          <w:rFonts w:ascii="Times New Roman" w:hAnsi="Times New Roman" w:cs="Times New Roman"/>
          <w:lang w:val="en-US"/>
        </w:rPr>
        <w:t xml:space="preserve">, except for using the reactive fraction </w:t>
      </w:r>
      <w:proofErr w:type="spellStart"/>
      <w:r w:rsidRPr="00CD3831">
        <w:rPr>
          <w:rFonts w:ascii="Times New Roman" w:hAnsi="Times New Roman" w:cs="Times New Roman"/>
          <w:lang w:val="en-US"/>
        </w:rPr>
        <w:t>r</w:t>
      </w:r>
      <w:r w:rsidRPr="00CD3831">
        <w:rPr>
          <w:rFonts w:ascii="Times New Roman" w:hAnsi="Times New Roman" w:cs="Times New Roman"/>
          <w:vertAlign w:val="subscript"/>
          <w:lang w:val="en-US"/>
        </w:rPr>
        <w:t>i</w:t>
      </w:r>
      <w:proofErr w:type="spellEnd"/>
      <w:r w:rsidRPr="00CD3831">
        <w:rPr>
          <w:rFonts w:ascii="Times New Roman" w:hAnsi="Times New Roman" w:cs="Times New Roman"/>
          <w:lang w:val="en-US"/>
        </w:rPr>
        <w:t xml:space="preserve"> = (X</w:t>
      </w:r>
      <w:r w:rsidRPr="00CD3831">
        <w:rPr>
          <w:rFonts w:ascii="Times New Roman" w:hAnsi="Times New Roman" w:cs="Times New Roman"/>
          <w:vertAlign w:val="subscript"/>
          <w:lang w:val="en-US"/>
        </w:rPr>
        <w:t>i</w:t>
      </w:r>
      <w:r w:rsidRPr="00CD3831">
        <w:rPr>
          <w:rFonts w:ascii="Times New Roman" w:hAnsi="Times New Roman" w:cs="Times New Roman"/>
          <w:lang w:val="en-US"/>
        </w:rPr>
        <w:t>/X</w:t>
      </w:r>
      <w:r w:rsidRPr="00CD3831">
        <w:rPr>
          <w:rFonts w:ascii="Times New Roman" w:hAnsi="Times New Roman" w:cs="Times New Roman"/>
          <w:vertAlign w:val="subscript"/>
          <w:lang w:val="en-US"/>
        </w:rPr>
        <w:t>i,0</w:t>
      </w:r>
      <w:r w:rsidRPr="00CD3831">
        <w:rPr>
          <w:rFonts w:ascii="Times New Roman" w:hAnsi="Times New Roman" w:cs="Times New Roman"/>
          <w:lang w:val="en-US"/>
        </w:rPr>
        <w:t>)</w:t>
      </w:r>
      <w:r w:rsidRPr="00CD3831">
        <w:rPr>
          <w:rFonts w:ascii="Times New Roman" w:hAnsi="Times New Roman" w:cs="Times New Roman"/>
          <w:vertAlign w:val="superscript"/>
        </w:rPr>
        <w:t>γ</w:t>
      </w:r>
      <w:r w:rsidRPr="00CD3831">
        <w:rPr>
          <w:rFonts w:ascii="Times New Roman" w:hAnsi="Times New Roman" w:cs="Times New Roman"/>
          <w:lang w:val="en-US"/>
        </w:rPr>
        <w:t xml:space="preserve"> instead of (X</w:t>
      </w:r>
      <w:r w:rsidRPr="00CD3831">
        <w:rPr>
          <w:rFonts w:ascii="Times New Roman" w:hAnsi="Times New Roman" w:cs="Times New Roman"/>
          <w:vertAlign w:val="subscript"/>
          <w:lang w:val="en-US"/>
        </w:rPr>
        <w:t>i</w:t>
      </w:r>
      <w:r w:rsidRPr="00CD3831">
        <w:rPr>
          <w:rFonts w:ascii="Times New Roman" w:hAnsi="Times New Roman" w:cs="Times New Roman"/>
          <w:lang w:val="en-US"/>
        </w:rPr>
        <w:t>/X</w:t>
      </w:r>
      <w:r w:rsidRPr="00CD3831">
        <w:rPr>
          <w:rFonts w:ascii="Times New Roman" w:hAnsi="Times New Roman" w:cs="Times New Roman"/>
          <w:vertAlign w:val="subscript"/>
          <w:lang w:val="en-US"/>
        </w:rPr>
        <w:t>i,0</w:t>
      </w:r>
      <w:r w:rsidRPr="00CD3831">
        <w:rPr>
          <w:rFonts w:ascii="Times New Roman" w:hAnsi="Times New Roman" w:cs="Times New Roman"/>
          <w:lang w:val="en-US"/>
        </w:rPr>
        <w:t>) for MnO</w:t>
      </w:r>
      <w:r w:rsidRPr="00CD3831">
        <w:rPr>
          <w:rFonts w:ascii="Times New Roman" w:hAnsi="Times New Roman" w:cs="Times New Roman"/>
          <w:vertAlign w:val="subscript"/>
          <w:lang w:val="en-US"/>
        </w:rPr>
        <w:t>2</w:t>
      </w:r>
      <w:r w:rsidRPr="00CD3831">
        <w:rPr>
          <w:rFonts w:ascii="Times New Roman" w:hAnsi="Times New Roman" w:cs="Times New Roman"/>
          <w:lang w:val="en-US"/>
        </w:rPr>
        <w:t xml:space="preserve"> and Fe(OH)</w:t>
      </w:r>
      <w:r w:rsidRPr="00CD3831">
        <w:rPr>
          <w:rFonts w:ascii="Times New Roman" w:hAnsi="Times New Roman" w:cs="Times New Roman"/>
          <w:vertAlign w:val="subscript"/>
          <w:lang w:val="en-US"/>
        </w:rPr>
        <w:t>3</w:t>
      </w:r>
      <w:r w:rsidRPr="00CD3831">
        <w:rPr>
          <w:rFonts w:ascii="Times New Roman" w:hAnsi="Times New Roman" w:cs="Times New Roman"/>
          <w:lang w:val="en-US"/>
        </w:rPr>
        <w:t>.</w:t>
      </w:r>
      <w:r w:rsidR="00195EA3" w:rsidRPr="00CD3831">
        <w:rPr>
          <w:rFonts w:ascii="Times New Roman" w:hAnsi="Times New Roman" w:cs="Times New Roman"/>
          <w:lang w:val="en-US"/>
        </w:rPr>
        <w:t xml:space="preserve"> </w:t>
      </w:r>
      <w:r w:rsidR="006F5C3B" w:rsidRPr="00CD3831">
        <w:rPr>
          <w:rFonts w:ascii="Times New Roman" w:hAnsi="Times New Roman" w:cs="Times New Roman"/>
          <w:lang w:val="en-US"/>
        </w:rPr>
        <w:t xml:space="preserve">Parameter values: </w:t>
      </w:r>
      <w:r w:rsidR="000059AD" w:rsidRPr="00CD3831">
        <w:rPr>
          <w:rFonts w:ascii="Times New Roman" w:hAnsi="Times New Roman" w:cs="Times New Roman"/>
          <w:lang w:val="en-US"/>
        </w:rPr>
        <w:t>K</w:t>
      </w:r>
      <w:r w:rsidR="000059AD" w:rsidRPr="00CD3831">
        <w:rPr>
          <w:rFonts w:ascii="Times New Roman" w:hAnsi="Times New Roman" w:cs="Times New Roman"/>
          <w:vertAlign w:val="subscript"/>
          <w:lang w:val="en-US"/>
        </w:rPr>
        <w:t>O2</w:t>
      </w:r>
      <w:r w:rsidR="004268A5" w:rsidRPr="00CD3831">
        <w:rPr>
          <w:rFonts w:ascii="Times New Roman" w:hAnsi="Times New Roman" w:cs="Times New Roman"/>
          <w:lang w:val="en-US"/>
        </w:rPr>
        <w:t xml:space="preserve"> =</w:t>
      </w:r>
      <w:r w:rsidR="000059AD" w:rsidRPr="00CD3831">
        <w:rPr>
          <w:rFonts w:ascii="Times New Roman" w:hAnsi="Times New Roman" w:cs="Times New Roman"/>
          <w:lang w:val="en-US"/>
        </w:rPr>
        <w:t xml:space="preserve"> </w:t>
      </w:r>
      <w:r w:rsidR="006A0E5B" w:rsidRPr="00CD3831">
        <w:rPr>
          <w:rFonts w:ascii="Times New Roman" w:hAnsi="Times New Roman" w:cs="Times New Roman"/>
          <w:lang w:val="en-US"/>
        </w:rPr>
        <w:t>K’</w:t>
      </w:r>
      <w:r w:rsidR="006A0E5B" w:rsidRPr="00CD3831">
        <w:rPr>
          <w:rFonts w:ascii="Times New Roman" w:hAnsi="Times New Roman" w:cs="Times New Roman"/>
          <w:vertAlign w:val="subscript"/>
          <w:lang w:val="en-US"/>
        </w:rPr>
        <w:t>O2</w:t>
      </w:r>
      <w:r w:rsidR="006A0E5B" w:rsidRPr="00CD3831">
        <w:rPr>
          <w:rFonts w:ascii="Times New Roman" w:hAnsi="Times New Roman" w:cs="Times New Roman"/>
          <w:lang w:val="en-US"/>
        </w:rPr>
        <w:t xml:space="preserve"> = 8 µM</w:t>
      </w:r>
      <w:r w:rsidR="000059AD" w:rsidRPr="00CD3831">
        <w:rPr>
          <w:rFonts w:ascii="Times New Roman" w:hAnsi="Times New Roman" w:cs="Times New Roman"/>
          <w:lang w:val="en-US"/>
        </w:rPr>
        <w:t xml:space="preserve">, </w:t>
      </w:r>
      <w:r w:rsidR="004268A5" w:rsidRPr="00CD3831">
        <w:rPr>
          <w:rFonts w:ascii="Times New Roman" w:hAnsi="Times New Roman" w:cs="Times New Roman"/>
          <w:lang w:val="en-US"/>
        </w:rPr>
        <w:t>, K</w:t>
      </w:r>
      <w:r w:rsidR="004268A5" w:rsidRPr="00CD3831">
        <w:rPr>
          <w:rFonts w:ascii="Times New Roman" w:hAnsi="Times New Roman" w:cs="Times New Roman"/>
          <w:vertAlign w:val="subscript"/>
          <w:lang w:val="en-US"/>
        </w:rPr>
        <w:t>NO3</w:t>
      </w:r>
      <w:r w:rsidR="006A0E5B" w:rsidRPr="00CD3831">
        <w:rPr>
          <w:rFonts w:ascii="Times New Roman" w:hAnsi="Times New Roman" w:cs="Times New Roman"/>
          <w:lang w:val="en-US"/>
        </w:rPr>
        <w:t xml:space="preserve"> =</w:t>
      </w:r>
      <w:r w:rsidR="004268A5" w:rsidRPr="00CD3831">
        <w:rPr>
          <w:rFonts w:ascii="Times New Roman" w:hAnsi="Times New Roman" w:cs="Times New Roman"/>
          <w:lang w:val="en-US"/>
        </w:rPr>
        <w:t xml:space="preserve"> K’</w:t>
      </w:r>
      <w:r w:rsidR="004268A5" w:rsidRPr="00CD3831">
        <w:rPr>
          <w:rFonts w:ascii="Times New Roman" w:hAnsi="Times New Roman" w:cs="Times New Roman"/>
          <w:vertAlign w:val="subscript"/>
          <w:lang w:val="en-US"/>
        </w:rPr>
        <w:t>NO3</w:t>
      </w:r>
      <w:r w:rsidR="006A0E5B" w:rsidRPr="00CD3831">
        <w:rPr>
          <w:rFonts w:ascii="Times New Roman" w:hAnsi="Times New Roman" w:cs="Times New Roman"/>
          <w:vertAlign w:val="subscript"/>
          <w:lang w:val="en-US"/>
        </w:rPr>
        <w:t xml:space="preserve"> </w:t>
      </w:r>
      <w:r w:rsidR="006A0E5B" w:rsidRPr="00CD3831">
        <w:rPr>
          <w:rFonts w:ascii="Times New Roman" w:hAnsi="Times New Roman" w:cs="Times New Roman"/>
          <w:lang w:val="en-US"/>
        </w:rPr>
        <w:t>= 30 µM</w:t>
      </w:r>
      <w:r w:rsidR="004268A5" w:rsidRPr="00CD3831">
        <w:rPr>
          <w:rFonts w:ascii="Times New Roman" w:hAnsi="Times New Roman" w:cs="Times New Roman"/>
          <w:lang w:val="en-US"/>
        </w:rPr>
        <w:t xml:space="preserve">, , </w:t>
      </w:r>
      <w:r w:rsidR="00E07952" w:rsidRPr="00CD3831">
        <w:rPr>
          <w:rFonts w:ascii="Times New Roman" w:hAnsi="Times New Roman" w:cs="Times New Roman"/>
          <w:lang w:val="en-US"/>
        </w:rPr>
        <w:t>K’</w:t>
      </w:r>
      <w:r w:rsidR="00E07952" w:rsidRPr="00CD3831">
        <w:rPr>
          <w:rFonts w:ascii="Times New Roman" w:hAnsi="Times New Roman" w:cs="Times New Roman"/>
          <w:vertAlign w:val="subscript"/>
          <w:lang w:val="en-US"/>
        </w:rPr>
        <w:t>MnO2</w:t>
      </w:r>
      <w:r w:rsidR="00A81530" w:rsidRPr="00CD3831">
        <w:rPr>
          <w:rFonts w:ascii="Times New Roman" w:hAnsi="Times New Roman" w:cs="Times New Roman"/>
          <w:lang w:val="en-US"/>
        </w:rPr>
        <w:t xml:space="preserve"> =</w:t>
      </w:r>
      <w:r w:rsidR="00E07952" w:rsidRPr="00CD3831">
        <w:rPr>
          <w:rFonts w:ascii="Times New Roman" w:hAnsi="Times New Roman" w:cs="Times New Roman"/>
          <w:lang w:val="en-US"/>
        </w:rPr>
        <w:t xml:space="preserve"> </w:t>
      </w:r>
      <w:proofErr w:type="spellStart"/>
      <w:r w:rsidR="00E07952" w:rsidRPr="00CD3831">
        <w:rPr>
          <w:rFonts w:ascii="Times New Roman" w:hAnsi="Times New Roman" w:cs="Times New Roman"/>
          <w:lang w:val="en-US"/>
        </w:rPr>
        <w:t>K’</w:t>
      </w:r>
      <w:r w:rsidR="00E07952" w:rsidRPr="00CD3831">
        <w:rPr>
          <w:rFonts w:ascii="Times New Roman" w:hAnsi="Times New Roman" w:cs="Times New Roman"/>
          <w:vertAlign w:val="subscript"/>
          <w:lang w:val="en-US"/>
        </w:rPr>
        <w:t>Fe</w:t>
      </w:r>
      <w:proofErr w:type="spellEnd"/>
      <w:r w:rsidR="00E07952" w:rsidRPr="00CD3831">
        <w:rPr>
          <w:rFonts w:ascii="Times New Roman" w:hAnsi="Times New Roman" w:cs="Times New Roman"/>
          <w:vertAlign w:val="subscript"/>
          <w:lang w:val="en-US"/>
        </w:rPr>
        <w:t>(OH</w:t>
      </w:r>
      <w:r w:rsidR="00F342C0" w:rsidRPr="00CD3831">
        <w:rPr>
          <w:rFonts w:ascii="Times New Roman" w:hAnsi="Times New Roman" w:cs="Times New Roman"/>
          <w:vertAlign w:val="subscript"/>
          <w:lang w:val="en-US"/>
        </w:rPr>
        <w:t>)</w:t>
      </w:r>
      <w:r w:rsidR="00E07952" w:rsidRPr="00CD3831">
        <w:rPr>
          <w:rFonts w:ascii="Times New Roman" w:hAnsi="Times New Roman" w:cs="Times New Roman"/>
          <w:vertAlign w:val="subscript"/>
          <w:lang w:val="en-US"/>
        </w:rPr>
        <w:t>3</w:t>
      </w:r>
      <w:r w:rsidR="00A81530" w:rsidRPr="00CD3831">
        <w:rPr>
          <w:rFonts w:ascii="Times New Roman" w:hAnsi="Times New Roman" w:cs="Times New Roman"/>
          <w:lang w:val="en-US"/>
        </w:rPr>
        <w:t xml:space="preserve"> = 10</w:t>
      </w:r>
      <w:r w:rsidR="00E07952" w:rsidRPr="00CD3831">
        <w:rPr>
          <w:rFonts w:ascii="Times New Roman" w:hAnsi="Times New Roman" w:cs="Times New Roman"/>
          <w:lang w:val="en-US"/>
        </w:rPr>
        <w:t>, K</w:t>
      </w:r>
      <w:r w:rsidR="00E07952" w:rsidRPr="00CD3831">
        <w:rPr>
          <w:rFonts w:ascii="Times New Roman" w:hAnsi="Times New Roman" w:cs="Times New Roman"/>
          <w:vertAlign w:val="subscript"/>
          <w:lang w:val="en-US"/>
        </w:rPr>
        <w:t>SO4</w:t>
      </w:r>
      <w:r w:rsidR="00A81530" w:rsidRPr="00CD3831">
        <w:rPr>
          <w:rFonts w:ascii="Times New Roman" w:hAnsi="Times New Roman" w:cs="Times New Roman"/>
          <w:lang w:val="en-US"/>
        </w:rPr>
        <w:t xml:space="preserve"> =</w:t>
      </w:r>
      <w:r w:rsidR="00E07952" w:rsidRPr="00CD3831">
        <w:rPr>
          <w:rFonts w:ascii="Times New Roman" w:hAnsi="Times New Roman" w:cs="Times New Roman"/>
          <w:lang w:val="en-US"/>
        </w:rPr>
        <w:t xml:space="preserve"> K’</w:t>
      </w:r>
      <w:r w:rsidR="00E07952" w:rsidRPr="00CD3831">
        <w:rPr>
          <w:rFonts w:ascii="Times New Roman" w:hAnsi="Times New Roman" w:cs="Times New Roman"/>
          <w:vertAlign w:val="subscript"/>
          <w:lang w:val="en-US"/>
        </w:rPr>
        <w:t>SO4</w:t>
      </w:r>
      <w:r w:rsidR="00A81530" w:rsidRPr="00CD3831">
        <w:rPr>
          <w:rFonts w:ascii="Times New Roman" w:hAnsi="Times New Roman" w:cs="Times New Roman"/>
          <w:lang w:val="en-US"/>
        </w:rPr>
        <w:t xml:space="preserve"> = </w:t>
      </w:r>
      <w:r w:rsidR="00F342C0" w:rsidRPr="00CD3831">
        <w:rPr>
          <w:rFonts w:ascii="Times New Roman" w:hAnsi="Times New Roman" w:cs="Times New Roman"/>
          <w:lang w:val="en-US"/>
        </w:rPr>
        <w:t xml:space="preserve">1 </w:t>
      </w:r>
      <w:proofErr w:type="spellStart"/>
      <w:r w:rsidR="00F342C0" w:rsidRPr="00CD3831">
        <w:rPr>
          <w:rFonts w:ascii="Times New Roman" w:hAnsi="Times New Roman" w:cs="Times New Roman"/>
          <w:lang w:val="en-US"/>
        </w:rPr>
        <w:t>mM</w:t>
      </w:r>
      <w:r w:rsidR="00E64AC3" w:rsidRPr="00CD3831">
        <w:rPr>
          <w:rFonts w:ascii="Times New Roman" w:hAnsi="Times New Roman" w:cs="Times New Roman"/>
          <w:lang w:val="en-US"/>
        </w:rPr>
        <w:t>.</w:t>
      </w:r>
      <w:proofErr w:type="spellEnd"/>
      <w:r w:rsidR="004268A5" w:rsidRPr="00CD3831">
        <w:rPr>
          <w:rFonts w:ascii="Times New Roman" w:hAnsi="Times New Roman" w:cs="Times New Roman"/>
          <w:lang w:val="en-US"/>
        </w:rPr>
        <w:t xml:space="preserve"> </w:t>
      </w:r>
      <w:r w:rsidR="006F5C3B" w:rsidRPr="00CD3831">
        <w:rPr>
          <w:rFonts w:ascii="Times New Roman" w:hAnsi="Times New Roman" w:cs="Times New Roman"/>
          <w:lang w:val="en-US"/>
        </w:rPr>
        <w:t>See main text for context and descriptions of the corresponding rate law.</w:t>
      </w:r>
    </w:p>
    <w:tbl>
      <w:tblPr>
        <w:tblStyle w:val="TableGrid"/>
        <w:tblW w:w="10060" w:type="dxa"/>
        <w:tblInd w:w="0" w:type="dxa"/>
        <w:tblLook w:val="04A0" w:firstRow="1" w:lastRow="0" w:firstColumn="1" w:lastColumn="0" w:noHBand="0" w:noVBand="1"/>
      </w:tblPr>
      <w:tblGrid>
        <w:gridCol w:w="2387"/>
        <w:gridCol w:w="7673"/>
      </w:tblGrid>
      <w:tr w:rsidR="0070254C" w:rsidRPr="00CD3831" w14:paraId="1E05F9DA" w14:textId="77777777" w:rsidTr="0070254C">
        <w:trPr>
          <w:trHeight w:val="285"/>
        </w:trPr>
        <w:tc>
          <w:tcPr>
            <w:tcW w:w="2387" w:type="dxa"/>
            <w:tcBorders>
              <w:top w:val="single" w:sz="4" w:space="0" w:color="auto"/>
              <w:left w:val="single" w:sz="4" w:space="0" w:color="auto"/>
              <w:bottom w:val="single" w:sz="4" w:space="0" w:color="auto"/>
              <w:right w:val="single" w:sz="4" w:space="0" w:color="auto"/>
            </w:tcBorders>
            <w:hideMark/>
          </w:tcPr>
          <w:p w14:paraId="14B7E9AE" w14:textId="77777777" w:rsidR="0070254C" w:rsidRPr="006416F8" w:rsidRDefault="0070254C" w:rsidP="00CD3831">
            <w:pPr>
              <w:spacing w:line="360" w:lineRule="auto"/>
              <w:rPr>
                <w:rFonts w:ascii="Times New Roman" w:hAnsi="Times New Roman"/>
                <w:b/>
                <w:bCs/>
                <w:color w:val="000000"/>
                <w:sz w:val="18"/>
                <w:szCs w:val="18"/>
                <w:lang w:eastAsia="nl-NL"/>
              </w:rPr>
            </w:pPr>
            <w:r w:rsidRPr="006416F8">
              <w:rPr>
                <w:rFonts w:ascii="Times New Roman" w:hAnsi="Times New Roman"/>
                <w:b/>
                <w:bCs/>
                <w:color w:val="000000"/>
                <w:sz w:val="18"/>
                <w:szCs w:val="18"/>
                <w:lang w:eastAsia="nl-NL"/>
              </w:rPr>
              <w:t>Metabolic pathway</w:t>
            </w:r>
          </w:p>
        </w:tc>
        <w:tc>
          <w:tcPr>
            <w:tcW w:w="7673" w:type="dxa"/>
            <w:tcBorders>
              <w:top w:val="single" w:sz="4" w:space="0" w:color="auto"/>
              <w:left w:val="single" w:sz="4" w:space="0" w:color="auto"/>
              <w:bottom w:val="single" w:sz="4" w:space="0" w:color="auto"/>
              <w:right w:val="single" w:sz="4" w:space="0" w:color="auto"/>
            </w:tcBorders>
            <w:hideMark/>
          </w:tcPr>
          <w:p w14:paraId="6E8C78DF" w14:textId="77777777" w:rsidR="0070254C" w:rsidRPr="006416F8" w:rsidRDefault="0070254C" w:rsidP="00CD3831">
            <w:pPr>
              <w:spacing w:line="360" w:lineRule="auto"/>
              <w:rPr>
                <w:rFonts w:ascii="Times New Roman" w:hAnsi="Times New Roman"/>
                <w:b/>
                <w:bCs/>
                <w:i/>
                <w:iCs/>
                <w:sz w:val="18"/>
                <w:szCs w:val="18"/>
              </w:rPr>
            </w:pPr>
            <w:r w:rsidRPr="006416F8">
              <w:rPr>
                <w:rFonts w:ascii="Times New Roman" w:hAnsi="Times New Roman"/>
                <w:b/>
                <w:bCs/>
                <w:color w:val="000000"/>
                <w:sz w:val="18"/>
                <w:szCs w:val="18"/>
                <w:lang w:eastAsia="nl-NL"/>
              </w:rPr>
              <w:t>f(TEA)</w:t>
            </w:r>
          </w:p>
        </w:tc>
      </w:tr>
      <w:tr w:rsidR="0070254C" w:rsidRPr="00CD3831" w14:paraId="196CEE1D" w14:textId="77777777" w:rsidTr="0070254C">
        <w:trPr>
          <w:trHeight w:val="285"/>
        </w:trPr>
        <w:tc>
          <w:tcPr>
            <w:tcW w:w="2387" w:type="dxa"/>
            <w:tcBorders>
              <w:top w:val="single" w:sz="4" w:space="0" w:color="auto"/>
              <w:left w:val="single" w:sz="4" w:space="0" w:color="auto"/>
              <w:bottom w:val="single" w:sz="4" w:space="0" w:color="auto"/>
              <w:right w:val="single" w:sz="4" w:space="0" w:color="auto"/>
            </w:tcBorders>
            <w:hideMark/>
          </w:tcPr>
          <w:p w14:paraId="664ED6F7" w14:textId="77777777" w:rsidR="0070254C" w:rsidRPr="006416F8" w:rsidRDefault="0070254C" w:rsidP="00CD3831">
            <w:pPr>
              <w:spacing w:line="360" w:lineRule="auto"/>
              <w:rPr>
                <w:rFonts w:ascii="Times New Roman" w:hAnsi="Times New Roman"/>
                <w:color w:val="000000"/>
                <w:sz w:val="18"/>
                <w:szCs w:val="18"/>
                <w:lang w:eastAsia="nl-NL"/>
              </w:rPr>
            </w:pPr>
            <w:r w:rsidRPr="006416F8">
              <w:rPr>
                <w:rFonts w:ascii="Times New Roman" w:hAnsi="Times New Roman"/>
                <w:color w:val="000000"/>
                <w:sz w:val="18"/>
                <w:szCs w:val="18"/>
                <w:lang w:eastAsia="nl-NL"/>
              </w:rPr>
              <w:t>Aerobic respiration</w:t>
            </w:r>
          </w:p>
        </w:tc>
        <w:tc>
          <w:tcPr>
            <w:tcW w:w="7673" w:type="dxa"/>
            <w:tcBorders>
              <w:top w:val="single" w:sz="4" w:space="0" w:color="auto"/>
              <w:left w:val="single" w:sz="4" w:space="0" w:color="auto"/>
              <w:bottom w:val="single" w:sz="4" w:space="0" w:color="auto"/>
              <w:right w:val="single" w:sz="4" w:space="0" w:color="auto"/>
            </w:tcBorders>
            <w:hideMark/>
          </w:tcPr>
          <w:p w14:paraId="7999B976" w14:textId="40EA044F" w:rsidR="0070254C" w:rsidRPr="006416F8" w:rsidRDefault="0070254C" w:rsidP="00CD3831">
            <w:pPr>
              <w:spacing w:line="360" w:lineRule="auto"/>
              <w:rPr>
                <w:rFonts w:ascii="Times New Roman" w:hAnsi="Times New Roman"/>
                <w:i/>
                <w:iCs/>
                <w:sz w:val="18"/>
                <w:szCs w:val="18"/>
              </w:rPr>
            </w:pPr>
            <w:r w:rsidRPr="006416F8">
              <w:rPr>
                <w:rFonts w:ascii="Times New Roman" w:hAnsi="Times New Roman"/>
                <w:i/>
                <w:noProof/>
                <w:position w:val="-39"/>
                <w:sz w:val="18"/>
                <w:szCs w:val="18"/>
              </w:rPr>
              <w:drawing>
                <wp:inline distT="0" distB="0" distL="0" distR="0" wp14:anchorId="767B19F5" wp14:editId="66E02B4D">
                  <wp:extent cx="933450" cy="342900"/>
                  <wp:effectExtent l="0" t="0" r="0" b="0"/>
                  <wp:docPr id="19" name="Picture 19" descr="{&quot;mathml&quot;:&quot;&lt;math style=\&quot;font-family:stix;font-size:16px;\&quot; xmlns=\&quot;http://www.w3.org/1998/Math/MathML\&quot;&gt;&lt;mstyle mathsize=\&quot;16px\&quot;&gt;&lt;mi&gt;f&lt;/mi&gt;&lt;mfenced&gt;&lt;msub&gt;&lt;mi&gt;O&lt;/mi&gt;&lt;mn&gt;2&lt;/mn&gt;&lt;/msub&gt;&lt;/mfenced&gt;&lt;mo&gt;=&lt;/mo&gt;&lt;mfenced&gt;&lt;mfrac&gt;&lt;mfenced open=\&quot;[\&quot; close=\&quot;]\&quot;&gt;&lt;msub&gt;&lt;mi&gt;O&lt;/mi&gt;&lt;mn&gt;2&lt;/mn&gt;&lt;/msub&gt;&lt;/mfenced&gt;&lt;mrow&gt;&lt;msub&gt;&lt;mi&gt;K&lt;/mi&gt;&lt;msub&gt;&lt;mi&gt;O&lt;/mi&gt;&lt;mn&gt;2&lt;/mn&gt;&lt;/msub&gt;&lt;/msub&gt;&lt;mo&gt;+&lt;/mo&gt;&lt;mfenced open=\&quot;[\&quot; close=\&quot;]\&quot;&gt;&lt;msub&gt;&lt;mi&gt;O&lt;/mi&gt;&lt;mn&gt;2&lt;/mn&gt;&lt;/msub&gt;&lt;/mfenced&gt;&lt;/mrow&gt;&lt;/mfrac&gt;&lt;/mfenced&gt;&lt;/mstyle&gt;&lt;/math&gt;&quot;}" title="f open parentheses O subscript 2 close parentheses equals open parentheses fraction numerator open square brackets O subscript 2 close square brackets over denominator K subscript O subscript 2 end subscript plus open square brackets O subscript 2 close square brackets end fraction close parentheses"/>
                  <wp:cNvGraphicFramePr/>
                  <a:graphic xmlns:a="http://schemas.openxmlformats.org/drawingml/2006/main">
                    <a:graphicData uri="http://schemas.openxmlformats.org/drawingml/2006/picture">
                      <pic:pic xmlns:pic="http://schemas.openxmlformats.org/drawingml/2006/picture">
                        <pic:nvPicPr>
                          <pic:cNvPr id="2" name="Picture 2" descr="{&quot;mathml&quot;:&quot;&lt;math style=\&quot;font-family:stix;font-size:16px;\&quot; xmlns=\&quot;http://www.w3.org/1998/Math/MathML\&quot;&gt;&lt;mstyle mathsize=\&quot;16px\&quot;&gt;&lt;mi&gt;f&lt;/mi&gt;&lt;mfenced&gt;&lt;msub&gt;&lt;mi&gt;O&lt;/mi&gt;&lt;mn&gt;2&lt;/mn&gt;&lt;/msub&gt;&lt;/mfenced&gt;&lt;mo&gt;=&lt;/mo&gt;&lt;mfenced&gt;&lt;mfrac&gt;&lt;mfenced open=\&quot;[\&quot; close=\&quot;]\&quot;&gt;&lt;msub&gt;&lt;mi&gt;O&lt;/mi&gt;&lt;mn&gt;2&lt;/mn&gt;&lt;/msub&gt;&lt;/mfenced&gt;&lt;mrow&gt;&lt;msub&gt;&lt;mi&gt;K&lt;/mi&gt;&lt;msub&gt;&lt;mi&gt;O&lt;/mi&gt;&lt;mn&gt;2&lt;/mn&gt;&lt;/msub&gt;&lt;/msub&gt;&lt;mo&gt;+&lt;/mo&gt;&lt;mfenced open=\&quot;[\&quot; close=\&quot;]\&quot;&gt;&lt;msub&gt;&lt;mi&gt;O&lt;/mi&gt;&lt;mn&gt;2&lt;/mn&gt;&lt;/msub&gt;&lt;/mfenced&gt;&lt;/mrow&gt;&lt;/mfrac&gt;&lt;/mfenced&gt;&lt;/mstyle&gt;&lt;/math&gt;&quot;}" title="f open parentheses O subscript 2 close parentheses equals open parentheses fraction numerator open square brackets O subscript 2 close square brackets over denominator K subscript O subscript 2 end subscript plus open square brackets O subscript 2 close square brackets end fraction close parentheses"/>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935355" cy="339725"/>
                          </a:xfrm>
                          <a:prstGeom prst="rect">
                            <a:avLst/>
                          </a:prstGeom>
                        </pic:spPr>
                      </pic:pic>
                    </a:graphicData>
                  </a:graphic>
                </wp:inline>
              </w:drawing>
            </w:r>
          </w:p>
        </w:tc>
      </w:tr>
      <w:tr w:rsidR="0070254C" w:rsidRPr="00CD3831" w14:paraId="628A2503" w14:textId="77777777" w:rsidTr="0070254C">
        <w:trPr>
          <w:trHeight w:val="275"/>
        </w:trPr>
        <w:tc>
          <w:tcPr>
            <w:tcW w:w="2387" w:type="dxa"/>
            <w:tcBorders>
              <w:top w:val="single" w:sz="4" w:space="0" w:color="auto"/>
              <w:left w:val="single" w:sz="4" w:space="0" w:color="auto"/>
              <w:bottom w:val="single" w:sz="4" w:space="0" w:color="auto"/>
              <w:right w:val="single" w:sz="4" w:space="0" w:color="auto"/>
            </w:tcBorders>
            <w:hideMark/>
          </w:tcPr>
          <w:p w14:paraId="02F786F6" w14:textId="77777777" w:rsidR="0070254C" w:rsidRPr="006416F8" w:rsidRDefault="0070254C" w:rsidP="00CD3831">
            <w:pPr>
              <w:spacing w:line="360" w:lineRule="auto"/>
              <w:rPr>
                <w:rFonts w:ascii="Times New Roman" w:hAnsi="Times New Roman"/>
                <w:color w:val="000000"/>
                <w:sz w:val="18"/>
                <w:szCs w:val="18"/>
                <w:lang w:eastAsia="nl-NL"/>
              </w:rPr>
            </w:pPr>
            <w:r w:rsidRPr="006416F8">
              <w:rPr>
                <w:rFonts w:ascii="Times New Roman" w:hAnsi="Times New Roman"/>
                <w:color w:val="000000"/>
                <w:sz w:val="18"/>
                <w:szCs w:val="18"/>
                <w:lang w:eastAsia="nl-NL"/>
              </w:rPr>
              <w:t>Denitrification</w:t>
            </w:r>
          </w:p>
        </w:tc>
        <w:tc>
          <w:tcPr>
            <w:tcW w:w="7673" w:type="dxa"/>
            <w:tcBorders>
              <w:top w:val="single" w:sz="4" w:space="0" w:color="auto"/>
              <w:left w:val="single" w:sz="4" w:space="0" w:color="auto"/>
              <w:bottom w:val="single" w:sz="4" w:space="0" w:color="auto"/>
              <w:right w:val="single" w:sz="4" w:space="0" w:color="auto"/>
            </w:tcBorders>
            <w:hideMark/>
          </w:tcPr>
          <w:p w14:paraId="6D013639" w14:textId="67C745D3" w:rsidR="0070254C" w:rsidRPr="006416F8" w:rsidRDefault="0070254C" w:rsidP="00CD3831">
            <w:pPr>
              <w:spacing w:line="360" w:lineRule="auto"/>
              <w:rPr>
                <w:rFonts w:ascii="Times New Roman" w:hAnsi="Times New Roman"/>
                <w:i/>
                <w:iCs/>
                <w:sz w:val="18"/>
                <w:szCs w:val="18"/>
              </w:rPr>
            </w:pPr>
            <w:r w:rsidRPr="006416F8">
              <w:rPr>
                <w:rFonts w:ascii="Times New Roman" w:hAnsi="Times New Roman"/>
                <w:noProof/>
                <w:position w:val="-35"/>
                <w:sz w:val="18"/>
                <w:szCs w:val="18"/>
              </w:rPr>
              <w:drawing>
                <wp:inline distT="0" distB="0" distL="0" distR="0" wp14:anchorId="6B9FC5D6" wp14:editId="4A061E5A">
                  <wp:extent cx="1854200" cy="400050"/>
                  <wp:effectExtent l="0" t="0" r="0" b="0"/>
                  <wp:docPr id="24" name="Picture 24" descr="{&quot;mathml&quot;:&quot;&lt;math style=\&quot;font-family:stix;font-size:16px;\&quot; xmlns=\&quot;http://www.w3.org/1998/Math/MathML\&quot;&gt;&lt;mstyle mathsize=\&quot;16px\&quot;&gt;&lt;mi&gt;f&lt;/mi&gt;&lt;mfenced&gt;&lt;mrow&gt;&lt;mi&gt;N&lt;/mi&gt;&lt;msub&gt;&lt;mi&gt;O&lt;/mi&gt;&lt;mn&gt;3&lt;/mn&gt;&lt;/msub&gt;&lt;/mrow&gt;&lt;/mfenced&gt;&lt;mo&gt;=&lt;/mo&gt;&lt;mfenced&gt;&lt;mfrac&gt;&lt;msubsup&gt;&lt;mi&gt;K&lt;/mi&gt;&lt;msub&gt;&lt;mi&gt;O&lt;/mi&gt;&lt;mn&gt;2&lt;/mn&gt;&lt;/msub&gt;&lt;mo&gt;'&lt;/mo&gt;&lt;/msubsup&gt;&lt;mrow&gt;&lt;msubsup&gt;&lt;mi&gt;K&lt;/mi&gt;&lt;msub&gt;&lt;mi&gt;O&lt;/mi&gt;&lt;mn&gt;2&lt;/mn&gt;&lt;/msub&gt;&lt;mo&gt;'&lt;/mo&gt;&lt;/msubsup&gt;&lt;mo&gt;+&lt;/mo&gt;&lt;mfenced open=\&quot;[\&quot; close=\&quot;]\&quot;&gt;&lt;msub&gt;&lt;mi&gt;O&lt;/mi&gt;&lt;mn&gt;2&lt;/mn&gt;&lt;/msub&gt;&lt;/mfenced&gt;&lt;/mrow&gt;&lt;/mfrac&gt;&lt;/mfenced&gt;&lt;mo&gt;+&lt;/mo&gt;&lt;mfenced&gt;&lt;mfrac&gt;&lt;mfenced open=\&quot;[\&quot; close=\&quot;]\&quot;&gt;&lt;mrow&gt;&lt;mi&gt;N&lt;/mi&gt;&lt;msub&gt;&lt;mi&gt;O&lt;/mi&gt;&lt;mn&gt;3&lt;/mn&gt;&lt;/msub&gt;&lt;/mrow&gt;&lt;/mfenced&gt;&lt;mrow&gt;&lt;msub&gt;&lt;mi&gt;K&lt;/mi&gt;&lt;mrow&gt;&lt;mi&gt;N&lt;/mi&gt;&lt;msub&gt;&lt;mi&gt;O&lt;/mi&gt;&lt;mn&gt;3&lt;/mn&gt;&lt;/msub&gt;&lt;/mrow&gt;&lt;/msub&gt;&lt;mo&gt;+&lt;/mo&gt;&lt;mfenced open=\&quot;[\&quot; close=\&quot;]\&quot;&gt;&lt;mrow&gt;&lt;mi&gt;N&lt;/mi&gt;&lt;msub&gt;&lt;mi&gt;O&lt;/mi&gt;&lt;mn&gt;3&lt;/mn&gt;&lt;/msub&gt;&lt;/mrow&gt;&lt;/mfenced&gt;&lt;/mrow&gt;&lt;/mfrac&gt;&lt;/mfenced&gt;&lt;/mstyle&gt;&lt;/math&gt;&quot;}" title="f open parentheses N O subscript 3 close parentheses equals open parentheses fraction numerator K subscript O subscript 2 end subscript superscript apostrophe over denominator K subscript O subscript 2 end subscript superscript apostrophe plus open square brackets O subscript 2 close square brackets end fraction close parentheses plus open parentheses fraction numerator open square brackets N O subscript 3 close square brackets over denominator K subscript N O subscript 3 end subscript plus open square brackets N O subscript 3 close square brackets end fraction close parentheses"/>
                  <wp:cNvGraphicFramePr/>
                  <a:graphic xmlns:a="http://schemas.openxmlformats.org/drawingml/2006/main">
                    <a:graphicData uri="http://schemas.openxmlformats.org/drawingml/2006/picture">
                      <pic:pic xmlns:pic="http://schemas.openxmlformats.org/drawingml/2006/picture">
                        <pic:nvPicPr>
                          <pic:cNvPr id="24" name="Picture 24" descr="{&quot;mathml&quot;:&quot;&lt;math style=\&quot;font-family:stix;font-size:16px;\&quot; xmlns=\&quot;http://www.w3.org/1998/Math/MathML\&quot;&gt;&lt;mstyle mathsize=\&quot;16px\&quot;&gt;&lt;mi&gt;f&lt;/mi&gt;&lt;mfenced&gt;&lt;mrow&gt;&lt;mi&gt;N&lt;/mi&gt;&lt;msub&gt;&lt;mi&gt;O&lt;/mi&gt;&lt;mn&gt;3&lt;/mn&gt;&lt;/msub&gt;&lt;/mrow&gt;&lt;/mfenced&gt;&lt;mo&gt;=&lt;/mo&gt;&lt;mfenced&gt;&lt;mfrac&gt;&lt;msubsup&gt;&lt;mi&gt;K&lt;/mi&gt;&lt;msub&gt;&lt;mi&gt;O&lt;/mi&gt;&lt;mn&gt;2&lt;/mn&gt;&lt;/msub&gt;&lt;mo&gt;'&lt;/mo&gt;&lt;/msubsup&gt;&lt;mrow&gt;&lt;msubsup&gt;&lt;mi&gt;K&lt;/mi&gt;&lt;msub&gt;&lt;mi&gt;O&lt;/mi&gt;&lt;mn&gt;2&lt;/mn&gt;&lt;/msub&gt;&lt;mo&gt;'&lt;/mo&gt;&lt;/msubsup&gt;&lt;mo&gt;+&lt;/mo&gt;&lt;mfenced open=\&quot;[\&quot; close=\&quot;]\&quot;&gt;&lt;msub&gt;&lt;mi&gt;O&lt;/mi&gt;&lt;mn&gt;2&lt;/mn&gt;&lt;/msub&gt;&lt;/mfenced&gt;&lt;/mrow&gt;&lt;/mfrac&gt;&lt;/mfenced&gt;&lt;mo&gt;+&lt;/mo&gt;&lt;mfenced&gt;&lt;mfrac&gt;&lt;mfenced open=\&quot;[\&quot; close=\&quot;]\&quot;&gt;&lt;mrow&gt;&lt;mi&gt;N&lt;/mi&gt;&lt;msub&gt;&lt;mi&gt;O&lt;/mi&gt;&lt;mn&gt;3&lt;/mn&gt;&lt;/msub&gt;&lt;/mrow&gt;&lt;/mfenced&gt;&lt;mrow&gt;&lt;msub&gt;&lt;mi&gt;K&lt;/mi&gt;&lt;mrow&gt;&lt;mi&gt;N&lt;/mi&gt;&lt;msub&gt;&lt;mi&gt;O&lt;/mi&gt;&lt;mn&gt;3&lt;/mn&gt;&lt;/msub&gt;&lt;/mrow&gt;&lt;/msub&gt;&lt;mo&gt;+&lt;/mo&gt;&lt;mfenced open=\&quot;[\&quot; close=\&quot;]\&quot;&gt;&lt;mrow&gt;&lt;mi&gt;N&lt;/mi&gt;&lt;msub&gt;&lt;mi&gt;O&lt;/mi&gt;&lt;mn&gt;3&lt;/mn&gt;&lt;/msub&gt;&lt;/mrow&gt;&lt;/mfenced&gt;&lt;/mrow&gt;&lt;/mfrac&gt;&lt;/mfenced&gt;&lt;/mstyle&gt;&lt;/math&gt;&quot;}" title="f open parentheses N O subscript 3 close parentheses equals open parentheses fraction numerator K subscript O subscript 2 end subscript superscript apostrophe over denominator K subscript O subscript 2 end subscript superscript apostrophe plus open square brackets O subscript 2 close square brackets end fraction close parentheses plus open parentheses fraction numerator open square brackets N O subscript 3 close square brackets over denominator K subscript N O subscript 3 end subscript plus open square brackets N O subscript 3 close square brackets end fraction close parentheses"/>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54200" cy="395605"/>
                          </a:xfrm>
                          <a:prstGeom prst="rect">
                            <a:avLst/>
                          </a:prstGeom>
                        </pic:spPr>
                      </pic:pic>
                    </a:graphicData>
                  </a:graphic>
                </wp:inline>
              </w:drawing>
            </w:r>
          </w:p>
        </w:tc>
      </w:tr>
      <w:tr w:rsidR="0070254C" w:rsidRPr="00CD3831" w14:paraId="69D1C20A" w14:textId="77777777" w:rsidTr="0070254C">
        <w:trPr>
          <w:trHeight w:val="285"/>
        </w:trPr>
        <w:tc>
          <w:tcPr>
            <w:tcW w:w="2387" w:type="dxa"/>
            <w:tcBorders>
              <w:top w:val="single" w:sz="4" w:space="0" w:color="auto"/>
              <w:left w:val="single" w:sz="4" w:space="0" w:color="auto"/>
              <w:bottom w:val="single" w:sz="4" w:space="0" w:color="auto"/>
              <w:right w:val="single" w:sz="4" w:space="0" w:color="auto"/>
            </w:tcBorders>
            <w:hideMark/>
          </w:tcPr>
          <w:p w14:paraId="68BAE20B" w14:textId="77777777" w:rsidR="0070254C" w:rsidRPr="006416F8" w:rsidRDefault="0070254C" w:rsidP="00CD3831">
            <w:pPr>
              <w:spacing w:line="360" w:lineRule="auto"/>
              <w:rPr>
                <w:rFonts w:ascii="Times New Roman" w:hAnsi="Times New Roman"/>
                <w:color w:val="000000"/>
                <w:sz w:val="18"/>
                <w:szCs w:val="18"/>
                <w:lang w:eastAsia="nl-NL"/>
              </w:rPr>
            </w:pPr>
            <w:r w:rsidRPr="006416F8">
              <w:rPr>
                <w:rFonts w:ascii="Times New Roman" w:hAnsi="Times New Roman"/>
                <w:color w:val="000000"/>
                <w:sz w:val="18"/>
                <w:szCs w:val="18"/>
                <w:lang w:eastAsia="nl-NL"/>
              </w:rPr>
              <w:t>MnO</w:t>
            </w:r>
            <w:r w:rsidRPr="006416F8">
              <w:rPr>
                <w:rFonts w:ascii="Times New Roman" w:hAnsi="Times New Roman"/>
                <w:color w:val="000000"/>
                <w:sz w:val="18"/>
                <w:szCs w:val="18"/>
                <w:vertAlign w:val="subscript"/>
                <w:lang w:eastAsia="nl-NL"/>
              </w:rPr>
              <w:t>2</w:t>
            </w:r>
            <w:r w:rsidRPr="006416F8">
              <w:rPr>
                <w:rFonts w:ascii="Times New Roman" w:hAnsi="Times New Roman"/>
                <w:color w:val="000000"/>
                <w:sz w:val="18"/>
                <w:szCs w:val="18"/>
                <w:lang w:eastAsia="nl-NL"/>
              </w:rPr>
              <w:t xml:space="preserve"> reduction (DMR)</w:t>
            </w:r>
          </w:p>
        </w:tc>
        <w:tc>
          <w:tcPr>
            <w:tcW w:w="7673" w:type="dxa"/>
            <w:tcBorders>
              <w:top w:val="single" w:sz="4" w:space="0" w:color="auto"/>
              <w:left w:val="single" w:sz="4" w:space="0" w:color="auto"/>
              <w:bottom w:val="single" w:sz="4" w:space="0" w:color="auto"/>
              <w:right w:val="single" w:sz="4" w:space="0" w:color="auto"/>
            </w:tcBorders>
            <w:hideMark/>
          </w:tcPr>
          <w:p w14:paraId="647EA6CC" w14:textId="4ACE1677" w:rsidR="0070254C" w:rsidRPr="006416F8" w:rsidRDefault="0070254C" w:rsidP="00CD3831">
            <w:pPr>
              <w:spacing w:line="360" w:lineRule="auto"/>
              <w:rPr>
                <w:rFonts w:ascii="Times New Roman" w:hAnsi="Times New Roman"/>
                <w:i/>
                <w:iCs/>
                <w:sz w:val="18"/>
                <w:szCs w:val="18"/>
              </w:rPr>
            </w:pPr>
            <w:r w:rsidRPr="006416F8">
              <w:rPr>
                <w:rFonts w:ascii="Times New Roman" w:hAnsi="Times New Roman"/>
                <w:noProof/>
                <w:position w:val="-32"/>
                <w:sz w:val="18"/>
                <w:szCs w:val="18"/>
              </w:rPr>
              <w:drawing>
                <wp:inline distT="0" distB="0" distL="0" distR="0" wp14:anchorId="6B758A11" wp14:editId="42F4F7AA">
                  <wp:extent cx="2171700" cy="374650"/>
                  <wp:effectExtent l="0" t="0" r="0" b="6350"/>
                  <wp:docPr id="15" name="Picture 15" descr="{&quot;mathml&quot;:&quot;&lt;math style=\&quot;font-family:stix;font-size:16px;\&quot; xmlns=\&quot;http://www.w3.org/1998/Math/MathML\&quot;&gt;&lt;mstyle mathsize=\&quot;16px\&quot;&gt;&lt;mi&gt;f&lt;/mi&gt;&lt;mfenced&gt;&lt;mrow&gt;&lt;mi&gt;M&lt;/mi&gt;&lt;mi&gt;n&lt;/mi&gt;&lt;msub&gt;&lt;mi&gt;O&lt;/mi&gt;&lt;mn&gt;4&lt;/mn&gt;&lt;/msub&gt;&lt;/mrow&gt;&lt;/mfenced&gt;&lt;mo&gt;=&lt;/mo&gt;&lt;mfenced&gt;&lt;mfrac&gt;&lt;msubsup&gt;&lt;mi&gt;K&lt;/mi&gt;&lt;msub&gt;&lt;mi&gt;O&lt;/mi&gt;&lt;mn&gt;2&lt;/mn&gt;&lt;/msub&gt;&lt;mo&gt;'&lt;/mo&gt;&lt;/msubsup&gt;&lt;mrow&gt;&lt;msubsup&gt;&lt;mi&gt;K&lt;/mi&gt;&lt;msub&gt;&lt;mi&gt;O&lt;/mi&gt;&lt;mn&gt;2&lt;/mn&gt;&lt;/msub&gt;&lt;mo&gt;'&lt;/mo&gt;&lt;/msubsup&gt;&lt;mo&gt;+&lt;/mo&gt;&lt;mfenced open=\&quot;[\&quot; close=\&quot;]\&quot;&gt;&lt;msub&gt;&lt;mi&gt;O&lt;/mi&gt;&lt;mn&gt;2&lt;/mn&gt;&lt;/msub&gt;&lt;/mfenced&gt;&lt;/mrow&gt;&lt;/mfrac&gt;&lt;/mfenced&gt;&lt;mo&gt;+&lt;/mo&gt;&lt;mfenced&gt;&lt;mfrac&gt;&lt;msubsup&gt;&lt;mi&gt;K&lt;/mi&gt;&lt;mrow&gt;&lt;mi&gt;N&lt;/mi&gt;&lt;msub&gt;&lt;mi&gt;O&lt;/mi&gt;&lt;mn&gt;3&lt;/mn&gt;&lt;/msub&gt;&lt;/mrow&gt;&lt;mo&gt;'&lt;/mo&gt;&lt;/msubsup&gt;&lt;mrow&gt;&lt;msubsup&gt;&lt;mi&gt;K&lt;/mi&gt;&lt;mrow&gt;&lt;mi&gt;N&lt;/mi&gt;&lt;msub&gt;&lt;mi&gt;O&lt;/mi&gt;&lt;mn&gt;3&lt;/mn&gt;&lt;/msub&gt;&lt;/mrow&gt;&lt;mo&gt;'&lt;/mo&gt;&lt;/msubsup&gt;&lt;mo&gt;+&lt;/mo&gt;&lt;mfenced open=\&quot;[\&quot; close=\&quot;]\&quot;&gt;&lt;mrow&gt;&lt;mi&gt;N&lt;/mi&gt;&lt;msub&gt;&lt;mi&gt;O&lt;/mi&gt;&lt;mn&gt;3&lt;/mn&gt;&lt;/msub&gt;&lt;/mrow&gt;&lt;/mfenced&gt;&lt;/mrow&gt;&lt;/mfrac&gt;&lt;/mfenced&gt;&lt;mo&gt;+&lt;/mo&gt;&lt;msub&gt;&lt;mi&gt;r&lt;/mi&gt;&lt;mrow&gt;&lt;mi&gt;M&lt;/mi&gt;&lt;mi&gt;n&lt;/mi&gt;&lt;msub&gt;&lt;mi&gt;O&lt;/mi&gt;&lt;mn&gt;2&lt;/mn&gt;&lt;/msub&gt;&lt;/mrow&gt;&lt;/msub&gt;&lt;/mstyle&gt;&lt;/math&gt;&quot;,&quot;origin&quot;:&quot;MathType for Microsoft Add-in&quot;}" title="f open parentheses M n O subscript 4 close parentheses equals open parentheses fraction numerator K subscript O subscript 2 end subscript superscript apostrophe over denominator K subscript O subscript 2 end subscript superscript apostrophe plus open square brackets O subscript 2 close square brackets end fraction close parentheses plus open parentheses fraction numerator K subscript N O subscript 3 end subscript superscript apostrophe over denominator K subscript N O subscript 3 end subscript superscript apostrophe plus open square brackets N O subscript 3 close square brackets end fraction close parentheses plus r subscript M n O subscript 2 end subscript"/>
                  <wp:cNvGraphicFramePr/>
                  <a:graphic xmlns:a="http://schemas.openxmlformats.org/drawingml/2006/main">
                    <a:graphicData uri="http://schemas.openxmlformats.org/drawingml/2006/picture">
                      <pic:pic xmlns:pic="http://schemas.openxmlformats.org/drawingml/2006/picture">
                        <pic:nvPicPr>
                          <pic:cNvPr id="6" name="Picture 6" descr="{&quot;mathml&quot;:&quot;&lt;math style=\&quot;font-family:stix;font-size:16px;\&quot; xmlns=\&quot;http://www.w3.org/1998/Math/MathML\&quot;&gt;&lt;mstyle mathsize=\&quot;16px\&quot;&gt;&lt;mi&gt;f&lt;/mi&gt;&lt;mfenced&gt;&lt;mrow&gt;&lt;mi&gt;M&lt;/mi&gt;&lt;mi&gt;n&lt;/mi&gt;&lt;msub&gt;&lt;mi&gt;O&lt;/mi&gt;&lt;mn&gt;4&lt;/mn&gt;&lt;/msub&gt;&lt;/mrow&gt;&lt;/mfenced&gt;&lt;mo&gt;=&lt;/mo&gt;&lt;mfenced&gt;&lt;mfrac&gt;&lt;msubsup&gt;&lt;mi&gt;K&lt;/mi&gt;&lt;msub&gt;&lt;mi&gt;O&lt;/mi&gt;&lt;mn&gt;2&lt;/mn&gt;&lt;/msub&gt;&lt;mo&gt;'&lt;/mo&gt;&lt;/msubsup&gt;&lt;mrow&gt;&lt;msubsup&gt;&lt;mi&gt;K&lt;/mi&gt;&lt;msub&gt;&lt;mi&gt;O&lt;/mi&gt;&lt;mn&gt;2&lt;/mn&gt;&lt;/msub&gt;&lt;mo&gt;'&lt;/mo&gt;&lt;/msubsup&gt;&lt;mo&gt;+&lt;/mo&gt;&lt;mfenced open=\&quot;[\&quot; close=\&quot;]\&quot;&gt;&lt;msub&gt;&lt;mi&gt;O&lt;/mi&gt;&lt;mn&gt;2&lt;/mn&gt;&lt;/msub&gt;&lt;/mfenced&gt;&lt;/mrow&gt;&lt;/mfrac&gt;&lt;/mfenced&gt;&lt;mo&gt;+&lt;/mo&gt;&lt;mfenced&gt;&lt;mfrac&gt;&lt;msubsup&gt;&lt;mi&gt;K&lt;/mi&gt;&lt;mrow&gt;&lt;mi&gt;N&lt;/mi&gt;&lt;msub&gt;&lt;mi&gt;O&lt;/mi&gt;&lt;mn&gt;3&lt;/mn&gt;&lt;/msub&gt;&lt;/mrow&gt;&lt;mo&gt;'&lt;/mo&gt;&lt;/msubsup&gt;&lt;mrow&gt;&lt;msubsup&gt;&lt;mi&gt;K&lt;/mi&gt;&lt;mrow&gt;&lt;mi&gt;N&lt;/mi&gt;&lt;msub&gt;&lt;mi&gt;O&lt;/mi&gt;&lt;mn&gt;3&lt;/mn&gt;&lt;/msub&gt;&lt;/mrow&gt;&lt;mo&gt;'&lt;/mo&gt;&lt;/msubsup&gt;&lt;mo&gt;+&lt;/mo&gt;&lt;mfenced open=\&quot;[\&quot; close=\&quot;]\&quot;&gt;&lt;mrow&gt;&lt;mi&gt;N&lt;/mi&gt;&lt;msub&gt;&lt;mi&gt;O&lt;/mi&gt;&lt;mn&gt;3&lt;/mn&gt;&lt;/msub&gt;&lt;/mrow&gt;&lt;/mfenced&gt;&lt;/mrow&gt;&lt;/mfrac&gt;&lt;/mfenced&gt;&lt;mo&gt;+&lt;/mo&gt;&lt;msub&gt;&lt;mi&gt;r&lt;/mi&gt;&lt;mrow&gt;&lt;mi&gt;M&lt;/mi&gt;&lt;mi&gt;n&lt;/mi&gt;&lt;msub&gt;&lt;mi&gt;O&lt;/mi&gt;&lt;mn&gt;2&lt;/mn&gt;&lt;/msub&gt;&lt;/mrow&gt;&lt;/msub&gt;&lt;/mstyle&gt;&lt;/math&gt;&quot;,&quot;origin&quot;:&quot;MathType for Microsoft Add-in&quot;}" title="f open parentheses M n O subscript 4 close parentheses equals open parentheses fraction numerator K subscript O subscript 2 end subscript superscript apostrophe over denominator K subscript O subscript 2 end subscript superscript apostrophe plus open square brackets O subscript 2 close square brackets end fraction close parentheses plus open parentheses fraction numerator K subscript N O subscript 3 end subscript superscript apostrophe over denominator K subscript N O subscript 3 end subscript superscript apostrophe plus open square brackets N O subscript 3 close square brackets end fraction close parentheses plus r subscript M n O subscript 2 end subscript"/>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72970" cy="374650"/>
                          </a:xfrm>
                          <a:prstGeom prst="rect">
                            <a:avLst/>
                          </a:prstGeom>
                        </pic:spPr>
                      </pic:pic>
                    </a:graphicData>
                  </a:graphic>
                </wp:inline>
              </w:drawing>
            </w:r>
          </w:p>
        </w:tc>
      </w:tr>
      <w:tr w:rsidR="0070254C" w:rsidRPr="00CD3831" w14:paraId="4C068B3F" w14:textId="77777777" w:rsidTr="0070254C">
        <w:trPr>
          <w:trHeight w:val="285"/>
        </w:trPr>
        <w:tc>
          <w:tcPr>
            <w:tcW w:w="2387" w:type="dxa"/>
            <w:tcBorders>
              <w:top w:val="single" w:sz="4" w:space="0" w:color="auto"/>
              <w:left w:val="single" w:sz="4" w:space="0" w:color="auto"/>
              <w:bottom w:val="single" w:sz="4" w:space="0" w:color="auto"/>
              <w:right w:val="single" w:sz="4" w:space="0" w:color="auto"/>
            </w:tcBorders>
            <w:hideMark/>
          </w:tcPr>
          <w:p w14:paraId="2F0DE2FC" w14:textId="77777777" w:rsidR="0070254C" w:rsidRPr="006416F8" w:rsidRDefault="0070254C" w:rsidP="00CD3831">
            <w:pPr>
              <w:spacing w:line="360" w:lineRule="auto"/>
              <w:rPr>
                <w:rFonts w:ascii="Times New Roman" w:hAnsi="Times New Roman"/>
                <w:color w:val="000000"/>
                <w:sz w:val="18"/>
                <w:szCs w:val="18"/>
                <w:lang w:eastAsia="nl-NL"/>
              </w:rPr>
            </w:pPr>
            <w:r w:rsidRPr="006416F8">
              <w:rPr>
                <w:rFonts w:ascii="Times New Roman" w:hAnsi="Times New Roman"/>
                <w:color w:val="000000"/>
                <w:sz w:val="18"/>
                <w:szCs w:val="18"/>
                <w:lang w:eastAsia="nl-NL"/>
              </w:rPr>
              <w:t>Fe(OH)</w:t>
            </w:r>
            <w:r w:rsidRPr="006416F8">
              <w:rPr>
                <w:rFonts w:ascii="Times New Roman" w:hAnsi="Times New Roman"/>
                <w:color w:val="000000"/>
                <w:sz w:val="18"/>
                <w:szCs w:val="18"/>
                <w:vertAlign w:val="subscript"/>
                <w:lang w:eastAsia="nl-NL"/>
              </w:rPr>
              <w:t>3</w:t>
            </w:r>
            <w:r w:rsidRPr="006416F8">
              <w:rPr>
                <w:rFonts w:ascii="Times New Roman" w:hAnsi="Times New Roman"/>
                <w:color w:val="000000"/>
                <w:sz w:val="18"/>
                <w:szCs w:val="18"/>
                <w:lang w:eastAsia="nl-NL"/>
              </w:rPr>
              <w:t xml:space="preserve"> reduction (DIR)</w:t>
            </w:r>
          </w:p>
        </w:tc>
        <w:tc>
          <w:tcPr>
            <w:tcW w:w="7673" w:type="dxa"/>
            <w:tcBorders>
              <w:top w:val="single" w:sz="4" w:space="0" w:color="auto"/>
              <w:left w:val="single" w:sz="4" w:space="0" w:color="auto"/>
              <w:bottom w:val="single" w:sz="4" w:space="0" w:color="auto"/>
              <w:right w:val="single" w:sz="4" w:space="0" w:color="auto"/>
            </w:tcBorders>
            <w:hideMark/>
          </w:tcPr>
          <w:p w14:paraId="42C99FDC" w14:textId="53C03E61" w:rsidR="0070254C" w:rsidRPr="006416F8" w:rsidRDefault="0070254C" w:rsidP="00CD3831">
            <w:pPr>
              <w:spacing w:line="360" w:lineRule="auto"/>
              <w:rPr>
                <w:rFonts w:ascii="Times New Roman" w:hAnsi="Times New Roman"/>
                <w:i/>
                <w:iCs/>
                <w:sz w:val="18"/>
                <w:szCs w:val="18"/>
              </w:rPr>
            </w:pPr>
            <w:r w:rsidRPr="006416F8">
              <w:rPr>
                <w:rFonts w:ascii="Times New Roman" w:hAnsi="Times New Roman"/>
                <w:noProof/>
                <w:position w:val="-28"/>
                <w:sz w:val="18"/>
                <w:szCs w:val="18"/>
              </w:rPr>
              <w:drawing>
                <wp:inline distT="0" distB="0" distL="0" distR="0" wp14:anchorId="173E9A9A" wp14:editId="196BB30A">
                  <wp:extent cx="3041650" cy="381000"/>
                  <wp:effectExtent l="0" t="0" r="6350" b="0"/>
                  <wp:docPr id="14" name="Picture 14" descr="{&quot;mathml&quot;:&quot;&lt;math style=\&quot;font-family:stix;font-size:16px;\&quot; xmlns=\&quot;http://www.w3.org/1998/Math/MathML\&quot;&gt;&lt;mstyle mathsize=\&quot;16px\&quot;&gt;&lt;mi&gt;f&lt;/mi&gt;&lt;mfenced&gt;&lt;mrow&gt;&lt;mi&gt;F&lt;/mi&gt;&lt;mi&gt;e&lt;/mi&gt;&lt;msub&gt;&lt;mfenced&gt;&lt;mrow&gt;&lt;mi&gt;O&lt;/mi&gt;&lt;mi&gt;H&lt;/mi&gt;&lt;/mrow&gt;&lt;/mfenced&gt;&lt;mn&gt;3&lt;/mn&gt;&lt;/msub&gt;&lt;/mrow&gt;&lt;/mfenced&gt;&lt;mo&gt;=&lt;/mo&gt;&lt;mfenced&gt;&lt;mfrac&gt;&lt;msubsup&gt;&lt;mi&gt;K&lt;/mi&gt;&lt;msub&gt;&lt;mi&gt;O&lt;/mi&gt;&lt;mn&gt;2&lt;/mn&gt;&lt;/msub&gt;&lt;mo&gt;'&lt;/mo&gt;&lt;/msubsup&gt;&lt;mrow&gt;&lt;msubsup&gt;&lt;mi&gt;K&lt;/mi&gt;&lt;msub&gt;&lt;mi&gt;O&lt;/mi&gt;&lt;mn&gt;2&lt;/mn&gt;&lt;/msub&gt;&lt;mo&gt;'&lt;/mo&gt;&lt;/msubsup&gt;&lt;mo&gt;+&lt;/mo&gt;&lt;mfenced open=\&quot;[\&quot; close=\&quot;]\&quot;&gt;&lt;msub&gt;&lt;mi&gt;O&lt;/mi&gt;&lt;mn&gt;2&lt;/mn&gt;&lt;/msub&gt;&lt;/mfenced&gt;&lt;/mrow&gt;&lt;/mfrac&gt;&lt;/mfenced&gt;&lt;mo&gt;+&lt;/mo&gt;&lt;mfenced&gt;&lt;mfrac&gt;&lt;msubsup&gt;&lt;mi&gt;K&lt;/mi&gt;&lt;mrow&gt;&lt;mi&gt;N&lt;/mi&gt;&lt;msub&gt;&lt;mi&gt;O&lt;/mi&gt;&lt;mn&gt;3&lt;/mn&gt;&lt;/msub&gt;&lt;/mrow&gt;&lt;mo&gt;'&lt;/mo&gt;&lt;/msubsup&gt;&lt;mrow&gt;&lt;msubsup&gt;&lt;mi&gt;K&lt;/mi&gt;&lt;mrow&gt;&lt;mi&gt;N&lt;/mi&gt;&lt;msub&gt;&lt;mi&gt;O&lt;/mi&gt;&lt;mn&gt;3&lt;/mn&gt;&lt;/msub&gt;&lt;/mrow&gt;&lt;mo&gt;'&lt;/mo&gt;&lt;/msubsup&gt;&lt;mo&gt;+&lt;/mo&gt;&lt;mfenced open=\&quot;[\&quot; close=\&quot;]\&quot;&gt;&lt;mrow&gt;&lt;mi&gt;N&lt;/mi&gt;&lt;msub&gt;&lt;mi&gt;O&lt;/mi&gt;&lt;mn&gt;3&lt;/mn&gt;&lt;/msub&gt;&lt;/mrow&gt;&lt;/mfenced&gt;&lt;/mrow&gt;&lt;/mfrac&gt;&lt;/mfenced&gt;&lt;mo&gt;+&lt;/mo&gt;&lt;mfrac&gt;&lt;mn&gt;1&lt;/mn&gt;&lt;mrow&gt;&lt;mn&gt;1&lt;/mn&gt;&lt;mo&gt;+&lt;/mo&gt;&lt;msubsup&gt;&lt;mi&gt;K&lt;/mi&gt;&lt;mrow&gt;&lt;mi&gt;M&lt;/mi&gt;&lt;mi&gt;n&lt;/mi&gt;&lt;msub&gt;&lt;mi&gt;O&lt;/mi&gt;&lt;mn&gt;2&lt;/mn&gt;&lt;/msub&gt;&lt;/mrow&gt;&lt;mo&gt;'&lt;/mo&gt;&lt;/msubsup&gt;&lt;msub&gt;&lt;mi&gt;r&lt;/mi&gt;&lt;mrow&gt;&lt;mi&gt;M&lt;/mi&gt;&lt;mi&gt;n&lt;/mi&gt;&lt;msub&gt;&lt;mi&gt;O&lt;/mi&gt;&lt;mn&gt;2&lt;/mn&gt;&lt;/msub&gt;&lt;/mrow&gt;&lt;/msub&gt;&lt;/mrow&gt;&lt;/mfrac&gt;&lt;mo&gt;+&lt;/mo&gt;&lt;msub&gt;&lt;mi&gt;r&lt;/mi&gt;&lt;mrow&gt;&lt;mi&gt;F&lt;/mi&gt;&lt;mi&gt;e&lt;/mi&gt;&lt;msub&gt;&lt;mfenced&gt;&lt;mrow&gt;&lt;mi&gt;O&lt;/mi&gt;&lt;mi&gt;H&lt;/mi&gt;&lt;/mrow&gt;&lt;/mfenced&gt;&lt;mn&gt;3&lt;/mn&gt;&lt;/msub&gt;&lt;/mrow&gt;&lt;/msub&gt;&lt;/mstyle&gt;&lt;/math&gt;&quot;,&quot;origin&quot;:&quot;MathType for Microsoft Add-in&quot;}" title="f open parentheses F e open parentheses O H close parentheses subscript 3 close parentheses equals open parentheses fraction numerator K subscript O subscript 2 end subscript superscript apostrophe over denominator K subscript O subscript 2 end subscript superscript apostrophe plus open square brackets O subscript 2 close square brackets end fraction close parentheses plus open parentheses fraction numerator K subscript N O subscript 3 end subscript superscript apostrophe over denominator K subscript N O subscript 3 end subscript superscript apostrophe plus open square brackets N O subscript 3 close square brackets end fraction close parentheses plus fraction numerator 1 over denominator 1 plus K subscript M n O subscript 2 end subscript superscript apostrophe r subscript M n O subscript 2 end subscript end fraction plus r subscript F e open parentheses O H close parentheses subscript 3 end subscript"/>
                  <wp:cNvGraphicFramePr/>
                  <a:graphic xmlns:a="http://schemas.openxmlformats.org/drawingml/2006/main">
                    <a:graphicData uri="http://schemas.openxmlformats.org/drawingml/2006/picture">
                      <pic:pic xmlns:pic="http://schemas.openxmlformats.org/drawingml/2006/picture">
                        <pic:nvPicPr>
                          <pic:cNvPr id="7" name="Picture 7" descr="{&quot;mathml&quot;:&quot;&lt;math style=\&quot;font-family:stix;font-size:16px;\&quot; xmlns=\&quot;http://www.w3.org/1998/Math/MathML\&quot;&gt;&lt;mstyle mathsize=\&quot;16px\&quot;&gt;&lt;mi&gt;f&lt;/mi&gt;&lt;mfenced&gt;&lt;mrow&gt;&lt;mi&gt;F&lt;/mi&gt;&lt;mi&gt;e&lt;/mi&gt;&lt;msub&gt;&lt;mfenced&gt;&lt;mrow&gt;&lt;mi&gt;O&lt;/mi&gt;&lt;mi&gt;H&lt;/mi&gt;&lt;/mrow&gt;&lt;/mfenced&gt;&lt;mn&gt;3&lt;/mn&gt;&lt;/msub&gt;&lt;/mrow&gt;&lt;/mfenced&gt;&lt;mo&gt;=&lt;/mo&gt;&lt;mfenced&gt;&lt;mfrac&gt;&lt;msubsup&gt;&lt;mi&gt;K&lt;/mi&gt;&lt;msub&gt;&lt;mi&gt;O&lt;/mi&gt;&lt;mn&gt;2&lt;/mn&gt;&lt;/msub&gt;&lt;mo&gt;'&lt;/mo&gt;&lt;/msubsup&gt;&lt;mrow&gt;&lt;msubsup&gt;&lt;mi&gt;K&lt;/mi&gt;&lt;msub&gt;&lt;mi&gt;O&lt;/mi&gt;&lt;mn&gt;2&lt;/mn&gt;&lt;/msub&gt;&lt;mo&gt;'&lt;/mo&gt;&lt;/msubsup&gt;&lt;mo&gt;+&lt;/mo&gt;&lt;mfenced open=\&quot;[\&quot; close=\&quot;]\&quot;&gt;&lt;msub&gt;&lt;mi&gt;O&lt;/mi&gt;&lt;mn&gt;2&lt;/mn&gt;&lt;/msub&gt;&lt;/mfenced&gt;&lt;/mrow&gt;&lt;/mfrac&gt;&lt;/mfenced&gt;&lt;mo&gt;+&lt;/mo&gt;&lt;mfenced&gt;&lt;mfrac&gt;&lt;msubsup&gt;&lt;mi&gt;K&lt;/mi&gt;&lt;mrow&gt;&lt;mi&gt;N&lt;/mi&gt;&lt;msub&gt;&lt;mi&gt;O&lt;/mi&gt;&lt;mn&gt;3&lt;/mn&gt;&lt;/msub&gt;&lt;/mrow&gt;&lt;mo&gt;'&lt;/mo&gt;&lt;/msubsup&gt;&lt;mrow&gt;&lt;msubsup&gt;&lt;mi&gt;K&lt;/mi&gt;&lt;mrow&gt;&lt;mi&gt;N&lt;/mi&gt;&lt;msub&gt;&lt;mi&gt;O&lt;/mi&gt;&lt;mn&gt;3&lt;/mn&gt;&lt;/msub&gt;&lt;/mrow&gt;&lt;mo&gt;'&lt;/mo&gt;&lt;/msubsup&gt;&lt;mo&gt;+&lt;/mo&gt;&lt;mfenced open=\&quot;[\&quot; close=\&quot;]\&quot;&gt;&lt;mrow&gt;&lt;mi&gt;N&lt;/mi&gt;&lt;msub&gt;&lt;mi&gt;O&lt;/mi&gt;&lt;mn&gt;3&lt;/mn&gt;&lt;/msub&gt;&lt;/mrow&gt;&lt;/mfenced&gt;&lt;/mrow&gt;&lt;/mfrac&gt;&lt;/mfenced&gt;&lt;mo&gt;+&lt;/mo&gt;&lt;mfrac&gt;&lt;mn&gt;1&lt;/mn&gt;&lt;mrow&gt;&lt;mn&gt;1&lt;/mn&gt;&lt;mo&gt;+&lt;/mo&gt;&lt;msubsup&gt;&lt;mi&gt;K&lt;/mi&gt;&lt;mrow&gt;&lt;mi&gt;M&lt;/mi&gt;&lt;mi&gt;n&lt;/mi&gt;&lt;msub&gt;&lt;mi&gt;O&lt;/mi&gt;&lt;mn&gt;2&lt;/mn&gt;&lt;/msub&gt;&lt;/mrow&gt;&lt;mo&gt;'&lt;/mo&gt;&lt;/msubsup&gt;&lt;msub&gt;&lt;mi&gt;r&lt;/mi&gt;&lt;mrow&gt;&lt;mi&gt;M&lt;/mi&gt;&lt;mi&gt;n&lt;/mi&gt;&lt;msub&gt;&lt;mi&gt;O&lt;/mi&gt;&lt;mn&gt;2&lt;/mn&gt;&lt;/msub&gt;&lt;/mrow&gt;&lt;/msub&gt;&lt;/mrow&gt;&lt;/mfrac&gt;&lt;mo&gt;+&lt;/mo&gt;&lt;msub&gt;&lt;mi&gt;r&lt;/mi&gt;&lt;mrow&gt;&lt;mi&gt;F&lt;/mi&gt;&lt;mi&gt;e&lt;/mi&gt;&lt;msub&gt;&lt;mfenced&gt;&lt;mrow&gt;&lt;mi&gt;O&lt;/mi&gt;&lt;mi&gt;H&lt;/mi&gt;&lt;/mrow&gt;&lt;/mfenced&gt;&lt;mn&gt;3&lt;/mn&gt;&lt;/msub&gt;&lt;/mrow&gt;&lt;/msub&gt;&lt;/mstyle&gt;&lt;/math&gt;&quot;,&quot;origin&quot;:&quot;MathType for Microsoft Add-in&quot;}" title="f open parentheses F e open parentheses O H close parentheses subscript 3 close parentheses equals open parentheses fraction numerator K subscript O subscript 2 end subscript superscript apostrophe over denominator K subscript O subscript 2 end subscript superscript apostrophe plus open square brackets O subscript 2 close square brackets end fraction close parentheses plus open parentheses fraction numerator K subscript N O subscript 3 end subscript superscript apostrophe over denominator K subscript N O subscript 3 end subscript superscript apostrophe plus open square brackets N O subscript 3 close square brackets end fraction close parentheses plus fraction numerator 1 over denominator 1 plus K subscript M n O subscript 2 end subscript superscript apostrophe r subscript M n O subscript 2 end subscript end fraction plus r subscript F e open parentheses O H close parentheses subscript 3 end subscript"/>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41650" cy="379730"/>
                          </a:xfrm>
                          <a:prstGeom prst="rect">
                            <a:avLst/>
                          </a:prstGeom>
                        </pic:spPr>
                      </pic:pic>
                    </a:graphicData>
                  </a:graphic>
                </wp:inline>
              </w:drawing>
            </w:r>
          </w:p>
        </w:tc>
      </w:tr>
      <w:tr w:rsidR="0070254C" w:rsidRPr="00CD3831" w14:paraId="1463B1A9" w14:textId="77777777" w:rsidTr="0070254C">
        <w:trPr>
          <w:trHeight w:val="285"/>
        </w:trPr>
        <w:tc>
          <w:tcPr>
            <w:tcW w:w="2387" w:type="dxa"/>
            <w:tcBorders>
              <w:top w:val="single" w:sz="4" w:space="0" w:color="auto"/>
              <w:left w:val="single" w:sz="4" w:space="0" w:color="auto"/>
              <w:bottom w:val="single" w:sz="4" w:space="0" w:color="auto"/>
              <w:right w:val="single" w:sz="4" w:space="0" w:color="auto"/>
            </w:tcBorders>
            <w:hideMark/>
          </w:tcPr>
          <w:p w14:paraId="3218BEF0" w14:textId="77777777" w:rsidR="0070254C" w:rsidRPr="006416F8" w:rsidRDefault="0070254C" w:rsidP="00CD3831">
            <w:pPr>
              <w:spacing w:line="360" w:lineRule="auto"/>
              <w:rPr>
                <w:rFonts w:ascii="Times New Roman" w:hAnsi="Times New Roman"/>
                <w:color w:val="000000"/>
                <w:sz w:val="18"/>
                <w:szCs w:val="18"/>
                <w:lang w:eastAsia="nl-NL"/>
              </w:rPr>
            </w:pPr>
            <w:r w:rsidRPr="006416F8">
              <w:rPr>
                <w:rFonts w:ascii="Times New Roman" w:hAnsi="Times New Roman"/>
                <w:color w:val="000000"/>
                <w:sz w:val="18"/>
                <w:szCs w:val="18"/>
                <w:lang w:eastAsia="nl-NL"/>
              </w:rPr>
              <w:t>Sulfate reduction</w:t>
            </w:r>
          </w:p>
        </w:tc>
        <w:tc>
          <w:tcPr>
            <w:tcW w:w="7673" w:type="dxa"/>
            <w:tcBorders>
              <w:top w:val="single" w:sz="4" w:space="0" w:color="auto"/>
              <w:left w:val="single" w:sz="4" w:space="0" w:color="auto"/>
              <w:bottom w:val="single" w:sz="4" w:space="0" w:color="auto"/>
              <w:right w:val="single" w:sz="4" w:space="0" w:color="auto"/>
            </w:tcBorders>
            <w:hideMark/>
          </w:tcPr>
          <w:p w14:paraId="7A61C8DD" w14:textId="28B5FBD6" w:rsidR="0070254C" w:rsidRPr="006416F8" w:rsidRDefault="0070254C" w:rsidP="00CD3831">
            <w:pPr>
              <w:spacing w:line="360" w:lineRule="auto"/>
              <w:rPr>
                <w:rFonts w:ascii="Times New Roman" w:hAnsi="Times New Roman"/>
                <w:i/>
                <w:iCs/>
                <w:sz w:val="18"/>
                <w:szCs w:val="18"/>
              </w:rPr>
            </w:pPr>
            <w:r w:rsidRPr="006416F8">
              <w:rPr>
                <w:rFonts w:ascii="Times New Roman" w:hAnsi="Times New Roman"/>
                <w:noProof/>
                <w:position w:val="-23"/>
                <w:sz w:val="18"/>
                <w:szCs w:val="18"/>
              </w:rPr>
              <w:drawing>
                <wp:inline distT="0" distB="0" distL="0" distR="0" wp14:anchorId="57BDB320" wp14:editId="5689A412">
                  <wp:extent cx="4451350" cy="400050"/>
                  <wp:effectExtent l="0" t="0" r="0" b="0"/>
                  <wp:docPr id="13" name="Picture 13" descr="{&quot;mathml&quot;:&quot;&lt;math style=\&quot;font-family:stix;font-size:16px;\&quot; xmlns=\&quot;http://www.w3.org/1998/Math/MathML\&quot;&gt;&lt;mstyle mathsize=\&quot;16px\&quot;&gt;&lt;mi&gt;f&lt;/mi&gt;&lt;mfenced&gt;&lt;mrow&gt;&lt;mi&gt;S&lt;/mi&gt;&lt;msub&gt;&lt;mi&gt;O&lt;/mi&gt;&lt;mn&gt;4&lt;/mn&gt;&lt;/msub&gt;&lt;/mrow&gt;&lt;/mfenced&gt;&lt;mo&gt;=&lt;/mo&gt;&lt;mfenced&gt;&lt;mfrac&gt;&lt;msubsup&gt;&lt;mi&gt;K&lt;/mi&gt;&lt;msub&gt;&lt;mi&gt;O&lt;/mi&gt;&lt;mn&gt;2&lt;/mn&gt;&lt;/msub&gt;&lt;mo&gt;'&lt;/mo&gt;&lt;/msubsup&gt;&lt;mrow&gt;&lt;msubsup&gt;&lt;mi&gt;K&lt;/mi&gt;&lt;msub&gt;&lt;mi&gt;O&lt;/mi&gt;&lt;mn&gt;2&lt;/mn&gt;&lt;/msub&gt;&lt;mo&gt;'&lt;/mo&gt;&lt;/msubsup&gt;&lt;mo&gt;+&lt;/mo&gt;&lt;mfenced open=\&quot;[\&quot; close=\&quot;]\&quot;&gt;&lt;msub&gt;&lt;mi&gt;O&lt;/mi&gt;&lt;mn&gt;2&lt;/mn&gt;&lt;/msub&gt;&lt;/mfenced&gt;&lt;/mrow&gt;&lt;/mfrac&gt;&lt;/mfenced&gt;&lt;mo&gt;+&lt;/mo&gt;&lt;mfenced&gt;&lt;mfrac&gt;&lt;msubsup&gt;&lt;mi&gt;K&lt;/mi&gt;&lt;mrow&gt;&lt;mi&gt;N&lt;/mi&gt;&lt;msub&gt;&lt;mi&gt;O&lt;/mi&gt;&lt;mn&gt;3&lt;/mn&gt;&lt;/msub&gt;&lt;/mrow&gt;&lt;mo&gt;'&lt;/mo&gt;&lt;/msubsup&gt;&lt;mrow&gt;&lt;msubsup&gt;&lt;mi&gt;K&lt;/mi&gt;&lt;mrow&gt;&lt;mi&gt;N&lt;/mi&gt;&lt;msub&gt;&lt;mi&gt;O&lt;/mi&gt;&lt;mn&gt;3&lt;/mn&gt;&lt;/msub&gt;&lt;/mrow&gt;&lt;mo&gt;'&lt;/mo&gt;&lt;/msubsup&gt;&lt;mo&gt;+&lt;/mo&gt;&lt;mfenced open=\&quot;[\&quot; close=\&quot;]\&quot;&gt;&lt;mrow&gt;&lt;mi&gt;N&lt;/mi&gt;&lt;msub&gt;&lt;mi&gt;O&lt;/mi&gt;&lt;mn&gt;3&lt;/mn&gt;&lt;/msub&gt;&lt;/mrow&gt;&lt;/mfenced&gt;&lt;/mrow&gt;&lt;/mfrac&gt;&lt;/mfenced&gt;&lt;mo&gt;+&lt;/mo&gt;&lt;mfrac&gt;&lt;mn&gt;1&lt;/mn&gt;&lt;mrow&gt;&lt;mn&gt;1&lt;/mn&gt;&lt;mo&gt;+&lt;/mo&gt;&lt;msubsup&gt;&lt;mi&gt;K&lt;/mi&gt;&lt;mrow&gt;&lt;mi&gt;M&lt;/mi&gt;&lt;mi&gt;n&lt;/mi&gt;&lt;msub&gt;&lt;mi&gt;O&lt;/mi&gt;&lt;mn&gt;2&lt;/mn&gt;&lt;/msub&gt;&lt;/mrow&gt;&lt;mo&gt;'&lt;/mo&gt;&lt;/msubsup&gt;&lt;msub&gt;&lt;mi&gt;r&lt;/mi&gt;&lt;mrow&gt;&lt;mi&gt;M&lt;/mi&gt;&lt;mi&gt;n&lt;/mi&gt;&lt;msub&gt;&lt;mi&gt;O&lt;/mi&gt;&lt;mn&gt;2&lt;/mn&gt;&lt;/msub&gt;&lt;/mrow&gt;&lt;/msub&gt;&lt;/mrow&gt;&lt;/mfrac&gt;&lt;mo&gt;+&lt;/mo&gt;&lt;mfrac&gt;&lt;mn&gt;1&lt;/mn&gt;&lt;mrow&gt;&lt;mn&gt;1&lt;/mn&gt;&lt;mo&gt;+&lt;/mo&gt;&lt;msubsup&gt;&lt;mi&gt;K&lt;/mi&gt;&lt;mrow&gt;&lt;mi&gt;F&lt;/mi&gt;&lt;mi&gt;e&lt;/mi&gt;&lt;msub&gt;&lt;mfenced&gt;&lt;mrow&gt;&lt;mi&gt;O&lt;/mi&gt;&lt;mi&gt;H&lt;/mi&gt;&lt;/mrow&gt;&lt;/mfenced&gt;&lt;mn&gt;3&lt;/mn&gt;&lt;/msub&gt;&lt;/mrow&gt;&lt;mo&gt;'&lt;/mo&gt;&lt;/msubsup&gt;&lt;msub&gt;&lt;mi&gt;r&lt;/mi&gt;&lt;mrow&gt;&lt;mi&gt;F&lt;/mi&gt;&lt;mi&gt;e&lt;/mi&gt;&lt;msub&gt;&lt;mfenced&gt;&lt;mrow&gt;&lt;mi&gt;O&lt;/mi&gt;&lt;mi&gt;H&lt;/mi&gt;&lt;/mrow&gt;&lt;/mfenced&gt;&lt;mn&gt;3&lt;/mn&gt;&lt;/msub&gt;&lt;/mrow&gt;&lt;/msub&gt;&lt;/mrow&gt;&lt;/mfrac&gt;&lt;mo&gt;+&lt;/mo&gt;&lt;mfenced&gt;&lt;mfrac&gt;&lt;mfenced open=\&quot;[\&quot; close=\&quot;]\&quot;&gt;&lt;mrow&gt;&lt;mi&gt;S&lt;/mi&gt;&lt;msub&gt;&lt;mi&gt;O&lt;/mi&gt;&lt;mn&gt;4&lt;/mn&gt;&lt;/msub&gt;&lt;/mrow&gt;&lt;/mfenced&gt;&lt;mrow&gt;&lt;msub&gt;&lt;mi&gt;K&lt;/mi&gt;&lt;mrow&gt;&lt;mi&gt;S&lt;/mi&gt;&lt;msub&gt;&lt;mi&gt;O&lt;/mi&gt;&lt;mn&gt;4&lt;/mn&gt;&lt;/msub&gt;&lt;/mrow&gt;&lt;/msub&gt;&lt;mo&gt;+&lt;/mo&gt;&lt;mfenced open=\&quot;[\&quot; close=\&quot;]\&quot;&gt;&lt;mrow&gt;&lt;mi&gt;S&lt;/mi&gt;&lt;msub&gt;&lt;mi&gt;O&lt;/mi&gt;&lt;mn&gt;4&lt;/mn&gt;&lt;/msub&gt;&lt;/mrow&gt;&lt;/mfenced&gt;&lt;/mrow&gt;&lt;/mfrac&gt;&lt;/mfenced&gt;&lt;/mstyle&gt;&lt;/math&gt;&quot;,&quot;origin&quot;:&quot;MathType for Microsoft Add-in&quot;}" title="f open parentheses S O subscript 4 close parentheses equals open parentheses fraction numerator K subscript O subscript 2 end subscript superscript apostrophe over denominator K subscript O subscript 2 end subscript superscript apostrophe plus open square brackets O subscript 2 close square brackets end fraction close parentheses plus open parentheses fraction numerator K subscript N O subscript 3 end subscript superscript apostrophe over denominator K subscript N O subscript 3 end subscript superscript apostrophe plus open square brackets N O subscript 3 close square brackets end fraction close parentheses plus fraction numerator 1 over denominator 1 plus K subscript M n O subscript 2 end subscript superscript apostrophe r subscript M n O subscript 2 end subscript end fraction plus fraction numerator 1 over denominator 1 plus K subscript F e open parentheses O H close parentheses subscript 3 end subscript superscript apostrophe r subscript F e open parentheses O H close parentheses subscript 3 end subscript end fraction plus open parentheses fraction numerator open square brackets S O subscript 4 close square brackets over denominator K subscript S O subscript 4 end subscript plus open square brackets S O subscript 4 close square brackets end fraction close parentheses"/>
                  <wp:cNvGraphicFramePr/>
                  <a:graphic xmlns:a="http://schemas.openxmlformats.org/drawingml/2006/main">
                    <a:graphicData uri="http://schemas.openxmlformats.org/drawingml/2006/picture">
                      <pic:pic xmlns:pic="http://schemas.openxmlformats.org/drawingml/2006/picture">
                        <pic:nvPicPr>
                          <pic:cNvPr id="8" name="Picture 8" descr="{&quot;mathml&quot;:&quot;&lt;math style=\&quot;font-family:stix;font-size:16px;\&quot; xmlns=\&quot;http://www.w3.org/1998/Math/MathML\&quot;&gt;&lt;mstyle mathsize=\&quot;16px\&quot;&gt;&lt;mi&gt;f&lt;/mi&gt;&lt;mfenced&gt;&lt;mrow&gt;&lt;mi&gt;S&lt;/mi&gt;&lt;msub&gt;&lt;mi&gt;O&lt;/mi&gt;&lt;mn&gt;4&lt;/mn&gt;&lt;/msub&gt;&lt;/mrow&gt;&lt;/mfenced&gt;&lt;mo&gt;=&lt;/mo&gt;&lt;mfenced&gt;&lt;mfrac&gt;&lt;msubsup&gt;&lt;mi&gt;K&lt;/mi&gt;&lt;msub&gt;&lt;mi&gt;O&lt;/mi&gt;&lt;mn&gt;2&lt;/mn&gt;&lt;/msub&gt;&lt;mo&gt;'&lt;/mo&gt;&lt;/msubsup&gt;&lt;mrow&gt;&lt;msubsup&gt;&lt;mi&gt;K&lt;/mi&gt;&lt;msub&gt;&lt;mi&gt;O&lt;/mi&gt;&lt;mn&gt;2&lt;/mn&gt;&lt;/msub&gt;&lt;mo&gt;'&lt;/mo&gt;&lt;/msubsup&gt;&lt;mo&gt;+&lt;/mo&gt;&lt;mfenced open=\&quot;[\&quot; close=\&quot;]\&quot;&gt;&lt;msub&gt;&lt;mi&gt;O&lt;/mi&gt;&lt;mn&gt;2&lt;/mn&gt;&lt;/msub&gt;&lt;/mfenced&gt;&lt;/mrow&gt;&lt;/mfrac&gt;&lt;/mfenced&gt;&lt;mo&gt;+&lt;/mo&gt;&lt;mfenced&gt;&lt;mfrac&gt;&lt;msubsup&gt;&lt;mi&gt;K&lt;/mi&gt;&lt;mrow&gt;&lt;mi&gt;N&lt;/mi&gt;&lt;msub&gt;&lt;mi&gt;O&lt;/mi&gt;&lt;mn&gt;3&lt;/mn&gt;&lt;/msub&gt;&lt;/mrow&gt;&lt;mo&gt;'&lt;/mo&gt;&lt;/msubsup&gt;&lt;mrow&gt;&lt;msubsup&gt;&lt;mi&gt;K&lt;/mi&gt;&lt;mrow&gt;&lt;mi&gt;N&lt;/mi&gt;&lt;msub&gt;&lt;mi&gt;O&lt;/mi&gt;&lt;mn&gt;3&lt;/mn&gt;&lt;/msub&gt;&lt;/mrow&gt;&lt;mo&gt;'&lt;/mo&gt;&lt;/msubsup&gt;&lt;mo&gt;+&lt;/mo&gt;&lt;mfenced open=\&quot;[\&quot; close=\&quot;]\&quot;&gt;&lt;mrow&gt;&lt;mi&gt;N&lt;/mi&gt;&lt;msub&gt;&lt;mi&gt;O&lt;/mi&gt;&lt;mn&gt;3&lt;/mn&gt;&lt;/msub&gt;&lt;/mrow&gt;&lt;/mfenced&gt;&lt;/mrow&gt;&lt;/mfrac&gt;&lt;/mfenced&gt;&lt;mo&gt;+&lt;/mo&gt;&lt;mfrac&gt;&lt;mn&gt;1&lt;/mn&gt;&lt;mrow&gt;&lt;mn&gt;1&lt;/mn&gt;&lt;mo&gt;+&lt;/mo&gt;&lt;msubsup&gt;&lt;mi&gt;K&lt;/mi&gt;&lt;mrow&gt;&lt;mi&gt;M&lt;/mi&gt;&lt;mi&gt;n&lt;/mi&gt;&lt;msub&gt;&lt;mi&gt;O&lt;/mi&gt;&lt;mn&gt;2&lt;/mn&gt;&lt;/msub&gt;&lt;/mrow&gt;&lt;mo&gt;'&lt;/mo&gt;&lt;/msubsup&gt;&lt;msub&gt;&lt;mi&gt;r&lt;/mi&gt;&lt;mrow&gt;&lt;mi&gt;M&lt;/mi&gt;&lt;mi&gt;n&lt;/mi&gt;&lt;msub&gt;&lt;mi&gt;O&lt;/mi&gt;&lt;mn&gt;2&lt;/mn&gt;&lt;/msub&gt;&lt;/mrow&gt;&lt;/msub&gt;&lt;/mrow&gt;&lt;/mfrac&gt;&lt;mo&gt;+&lt;/mo&gt;&lt;mfrac&gt;&lt;mn&gt;1&lt;/mn&gt;&lt;mrow&gt;&lt;mn&gt;1&lt;/mn&gt;&lt;mo&gt;+&lt;/mo&gt;&lt;msubsup&gt;&lt;mi&gt;K&lt;/mi&gt;&lt;mrow&gt;&lt;mi&gt;F&lt;/mi&gt;&lt;mi&gt;e&lt;/mi&gt;&lt;msub&gt;&lt;mfenced&gt;&lt;mrow&gt;&lt;mi&gt;O&lt;/mi&gt;&lt;mi&gt;H&lt;/mi&gt;&lt;/mrow&gt;&lt;/mfenced&gt;&lt;mn&gt;3&lt;/mn&gt;&lt;/msub&gt;&lt;/mrow&gt;&lt;mo&gt;'&lt;/mo&gt;&lt;/msubsup&gt;&lt;msub&gt;&lt;mi&gt;r&lt;/mi&gt;&lt;mrow&gt;&lt;mi&gt;F&lt;/mi&gt;&lt;mi&gt;e&lt;/mi&gt;&lt;msub&gt;&lt;mfenced&gt;&lt;mrow&gt;&lt;mi&gt;O&lt;/mi&gt;&lt;mi&gt;H&lt;/mi&gt;&lt;/mrow&gt;&lt;/mfenced&gt;&lt;mn&gt;3&lt;/mn&gt;&lt;/msub&gt;&lt;/mrow&gt;&lt;/msub&gt;&lt;/mrow&gt;&lt;/mfrac&gt;&lt;mo&gt;+&lt;/mo&gt;&lt;mfenced&gt;&lt;mfrac&gt;&lt;mfenced open=\&quot;[\&quot; close=\&quot;]\&quot;&gt;&lt;mrow&gt;&lt;mi&gt;S&lt;/mi&gt;&lt;msub&gt;&lt;mi&gt;O&lt;/mi&gt;&lt;mn&gt;4&lt;/mn&gt;&lt;/msub&gt;&lt;/mrow&gt;&lt;/mfenced&gt;&lt;mrow&gt;&lt;msub&gt;&lt;mi&gt;K&lt;/mi&gt;&lt;mrow&gt;&lt;mi&gt;S&lt;/mi&gt;&lt;msub&gt;&lt;mi&gt;O&lt;/mi&gt;&lt;mn&gt;4&lt;/mn&gt;&lt;/msub&gt;&lt;/mrow&gt;&lt;/msub&gt;&lt;mo&gt;+&lt;/mo&gt;&lt;mfenced open=\&quot;[\&quot; close=\&quot;]\&quot;&gt;&lt;mrow&gt;&lt;mi&gt;S&lt;/mi&gt;&lt;msub&gt;&lt;mi&gt;O&lt;/mi&gt;&lt;mn&gt;4&lt;/mn&gt;&lt;/msub&gt;&lt;/mrow&gt;&lt;/mfenced&gt;&lt;/mrow&gt;&lt;/mfrac&gt;&lt;/mfenced&gt;&lt;/mstyle&gt;&lt;/math&gt;&quot;,&quot;origin&quot;:&quot;MathType for Microsoft Add-in&quot;}" title="f open parentheses S O subscript 4 close parentheses equals open parentheses fraction numerator K subscript O subscript 2 end subscript superscript apostrophe over denominator K subscript O subscript 2 end subscript superscript apostrophe plus open square brackets O subscript 2 close square brackets end fraction close parentheses plus open parentheses fraction numerator K subscript N O subscript 3 end subscript superscript apostrophe over denominator K subscript N O subscript 3 end subscript superscript apostrophe plus open square brackets N O subscript 3 close square brackets end fraction close parentheses plus fraction numerator 1 over denominator 1 plus K subscript M n O subscript 2 end subscript superscript apostrophe r subscript M n O subscript 2 end subscript end fraction plus fraction numerator 1 over denominator 1 plus K subscript F e open parentheses O H close parentheses subscript 3 end subscript superscript apostrophe r subscript F e open parentheses O H close parentheses subscript 3 end subscript end fraction plus open parentheses fraction numerator open square brackets S O subscript 4 close square brackets over denominator K subscript S O subscript 4 end subscript plus open square brackets S O subscript 4 close square brackets end fraction close parentheses"/>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51350" cy="400050"/>
                          </a:xfrm>
                          <a:prstGeom prst="rect">
                            <a:avLst/>
                          </a:prstGeom>
                        </pic:spPr>
                      </pic:pic>
                    </a:graphicData>
                  </a:graphic>
                </wp:inline>
              </w:drawing>
            </w:r>
          </w:p>
        </w:tc>
      </w:tr>
      <w:tr w:rsidR="0070254C" w:rsidRPr="00CD3831" w14:paraId="7DA0158F" w14:textId="77777777" w:rsidTr="0070254C">
        <w:trPr>
          <w:trHeight w:val="285"/>
        </w:trPr>
        <w:tc>
          <w:tcPr>
            <w:tcW w:w="2387" w:type="dxa"/>
            <w:tcBorders>
              <w:top w:val="single" w:sz="4" w:space="0" w:color="auto"/>
              <w:left w:val="single" w:sz="4" w:space="0" w:color="auto"/>
              <w:bottom w:val="single" w:sz="4" w:space="0" w:color="auto"/>
              <w:right w:val="single" w:sz="4" w:space="0" w:color="auto"/>
            </w:tcBorders>
            <w:hideMark/>
          </w:tcPr>
          <w:p w14:paraId="4FA35F1C" w14:textId="77777777" w:rsidR="0070254C" w:rsidRPr="006416F8" w:rsidRDefault="0070254C" w:rsidP="00CD3831">
            <w:pPr>
              <w:spacing w:line="360" w:lineRule="auto"/>
              <w:rPr>
                <w:rFonts w:ascii="Times New Roman" w:hAnsi="Times New Roman"/>
                <w:color w:val="000000"/>
                <w:sz w:val="18"/>
                <w:szCs w:val="18"/>
                <w:lang w:eastAsia="nl-NL"/>
              </w:rPr>
            </w:pPr>
            <w:r w:rsidRPr="006416F8">
              <w:rPr>
                <w:rFonts w:ascii="Times New Roman" w:hAnsi="Times New Roman"/>
                <w:color w:val="000000"/>
                <w:sz w:val="18"/>
                <w:szCs w:val="18"/>
                <w:lang w:eastAsia="nl-NL"/>
              </w:rPr>
              <w:t>Methanogenesis</w:t>
            </w:r>
          </w:p>
        </w:tc>
        <w:tc>
          <w:tcPr>
            <w:tcW w:w="7673" w:type="dxa"/>
            <w:tcBorders>
              <w:top w:val="single" w:sz="4" w:space="0" w:color="auto"/>
              <w:left w:val="single" w:sz="4" w:space="0" w:color="auto"/>
              <w:bottom w:val="single" w:sz="4" w:space="0" w:color="auto"/>
              <w:right w:val="single" w:sz="4" w:space="0" w:color="auto"/>
            </w:tcBorders>
            <w:hideMark/>
          </w:tcPr>
          <w:p w14:paraId="49849049" w14:textId="36F305D3" w:rsidR="0070254C" w:rsidRPr="006416F8" w:rsidRDefault="0070254C" w:rsidP="00CD3831">
            <w:pPr>
              <w:spacing w:line="360" w:lineRule="auto"/>
              <w:rPr>
                <w:rFonts w:ascii="Times New Roman" w:hAnsi="Times New Roman"/>
                <w:i/>
                <w:iCs/>
                <w:sz w:val="18"/>
                <w:szCs w:val="18"/>
              </w:rPr>
            </w:pPr>
            <w:r w:rsidRPr="006416F8">
              <w:rPr>
                <w:rFonts w:ascii="Times New Roman" w:hAnsi="Times New Roman"/>
                <w:noProof/>
                <w:position w:val="-23"/>
                <w:sz w:val="18"/>
                <w:szCs w:val="18"/>
              </w:rPr>
              <w:drawing>
                <wp:inline distT="0" distB="0" distL="0" distR="0" wp14:anchorId="238DC0C6" wp14:editId="6DF0A727">
                  <wp:extent cx="4476750" cy="400050"/>
                  <wp:effectExtent l="0" t="0" r="0" b="0"/>
                  <wp:docPr id="11" name="Picture 11" descr="{&quot;mathml&quot;:&quot;&lt;math style=\&quot;font-family:stix;font-size:16px;\&quot; xmlns=\&quot;http://www.w3.org/1998/Math/MathML\&quot;&gt;&lt;mstyle mathsize=\&quot;16px\&quot;&gt;&lt;mi&gt;f&lt;/mi&gt;&lt;mfenced&gt;&lt;mrow&gt;&lt;mi&gt;C&lt;/mi&gt;&lt;msub&gt;&lt;mi&gt;O&lt;/mi&gt;&lt;mn&gt;2&lt;/mn&gt;&lt;/msub&gt;&lt;/mrow&gt;&lt;/mfenced&gt;&lt;mo&gt;=&lt;/mo&gt;&lt;mfenced&gt;&lt;mfrac&gt;&lt;msubsup&gt;&lt;mi&gt;K&lt;/mi&gt;&lt;msub&gt;&lt;mi&gt;O&lt;/mi&gt;&lt;mn&gt;2&lt;/mn&gt;&lt;/msub&gt;&lt;mo&gt;'&lt;/mo&gt;&lt;/msubsup&gt;&lt;mrow&gt;&lt;msubsup&gt;&lt;mi&gt;K&lt;/mi&gt;&lt;msub&gt;&lt;mi&gt;O&lt;/mi&gt;&lt;mn&gt;2&lt;/mn&gt;&lt;/msub&gt;&lt;mo&gt;'&lt;/mo&gt;&lt;/msubsup&gt;&lt;mo&gt;+&lt;/mo&gt;&lt;mfenced open=\&quot;[\&quot; close=\&quot;]\&quot;&gt;&lt;msub&gt;&lt;mi&gt;O&lt;/mi&gt;&lt;mn&gt;2&lt;/mn&gt;&lt;/msub&gt;&lt;/mfenced&gt;&lt;/mrow&gt;&lt;/mfrac&gt;&lt;/mfenced&gt;&lt;mo&gt;+&lt;/mo&gt;&lt;mfenced&gt;&lt;mfrac&gt;&lt;msubsup&gt;&lt;mi&gt;K&lt;/mi&gt;&lt;mrow&gt;&lt;mi&gt;N&lt;/mi&gt;&lt;msub&gt;&lt;mi&gt;O&lt;/mi&gt;&lt;mn&gt;3&lt;/mn&gt;&lt;/msub&gt;&lt;/mrow&gt;&lt;mo&gt;'&lt;/mo&gt;&lt;/msubsup&gt;&lt;mrow&gt;&lt;msubsup&gt;&lt;mi&gt;K&lt;/mi&gt;&lt;mrow&gt;&lt;mi&gt;N&lt;/mi&gt;&lt;msub&gt;&lt;mi&gt;O&lt;/mi&gt;&lt;mn&gt;3&lt;/mn&gt;&lt;/msub&gt;&lt;/mrow&gt;&lt;mo&gt;'&lt;/mo&gt;&lt;/msubsup&gt;&lt;mo&gt;+&lt;/mo&gt;&lt;mfenced open=\&quot;[\&quot; close=\&quot;]\&quot;&gt;&lt;mrow&gt;&lt;mi&gt;N&lt;/mi&gt;&lt;msub&gt;&lt;mi&gt;O&lt;/mi&gt;&lt;mn&gt;3&lt;/mn&gt;&lt;/msub&gt;&lt;/mrow&gt;&lt;/mfenced&gt;&lt;/mrow&gt;&lt;/mfrac&gt;&lt;/mfenced&gt;&lt;mo&gt;+&lt;/mo&gt;&lt;mfrac&gt;&lt;mn&gt;1&lt;/mn&gt;&lt;mrow&gt;&lt;mn&gt;1&lt;/mn&gt;&lt;mo&gt;+&lt;/mo&gt;&lt;msubsup&gt;&lt;mi&gt;K&lt;/mi&gt;&lt;mrow&gt;&lt;mi&gt;M&lt;/mi&gt;&lt;mi&gt;n&lt;/mi&gt;&lt;msub&gt;&lt;mi&gt;O&lt;/mi&gt;&lt;mn&gt;2&lt;/mn&gt;&lt;/msub&gt;&lt;/mrow&gt;&lt;mo&gt;'&lt;/mo&gt;&lt;/msubsup&gt;&lt;msub&gt;&lt;mi&gt;r&lt;/mi&gt;&lt;mrow&gt;&lt;mi&gt;M&lt;/mi&gt;&lt;mi&gt;n&lt;/mi&gt;&lt;msub&gt;&lt;mi&gt;O&lt;/mi&gt;&lt;mn&gt;2&lt;/mn&gt;&lt;/msub&gt;&lt;/mrow&gt;&lt;/msub&gt;&lt;/mrow&gt;&lt;/mfrac&gt;&lt;mo&gt;+&lt;/mo&gt;&lt;mfrac&gt;&lt;mn&gt;1&lt;/mn&gt;&lt;mrow&gt;&lt;mn&gt;1&lt;/mn&gt;&lt;mo&gt;+&lt;/mo&gt;&lt;msubsup&gt;&lt;mi&gt;K&lt;/mi&gt;&lt;mrow&gt;&lt;mi&gt;F&lt;/mi&gt;&lt;mi&gt;e&lt;/mi&gt;&lt;msub&gt;&lt;mfenced&gt;&lt;mrow&gt;&lt;mi&gt;O&lt;/mi&gt;&lt;mi&gt;H&lt;/mi&gt;&lt;/mrow&gt;&lt;/mfenced&gt;&lt;mn&gt;3&lt;/mn&gt;&lt;/msub&gt;&lt;/mrow&gt;&lt;mo&gt;'&lt;/mo&gt;&lt;/msubsup&gt;&lt;msub&gt;&lt;mi&gt;r&lt;/mi&gt;&lt;mrow&gt;&lt;mi&gt;F&lt;/mi&gt;&lt;mi&gt;e&lt;/mi&gt;&lt;msub&gt;&lt;mfenced&gt;&lt;mrow&gt;&lt;mi&gt;O&lt;/mi&gt;&lt;mi&gt;H&lt;/mi&gt;&lt;/mrow&gt;&lt;/mfenced&gt;&lt;mn&gt;3&lt;/mn&gt;&lt;/msub&gt;&lt;/mrow&gt;&lt;/msub&gt;&lt;/mrow&gt;&lt;/mfrac&gt;&lt;mo&gt;+&lt;/mo&gt;&lt;mfenced&gt;&lt;mfrac&gt;&lt;msubsup&gt;&lt;mi&gt;K&lt;/mi&gt;&lt;mrow&gt;&lt;mi&gt;S&lt;/mi&gt;&lt;msub&gt;&lt;mi&gt;O&lt;/mi&gt;&lt;mn&gt;4&lt;/mn&gt;&lt;/msub&gt;&lt;/mrow&gt;&lt;mo&gt;'&lt;/mo&gt;&lt;/msubsup&gt;&lt;mrow&gt;&lt;msubsup&gt;&lt;mi&gt;K&lt;/mi&gt;&lt;mrow&gt;&lt;mi&gt;S&lt;/mi&gt;&lt;msub&gt;&lt;mi&gt;O&lt;/mi&gt;&lt;mn&gt;4&lt;/mn&gt;&lt;/msub&gt;&lt;/mrow&gt;&lt;mo&gt;'&lt;/mo&gt;&lt;/msubsup&gt;&lt;mo&gt;+&lt;/mo&gt;&lt;mfenced open=\&quot;[\&quot; close=\&quot;]\&quot;&gt;&lt;mrow&gt;&lt;mi&gt;S&lt;/mi&gt;&lt;msub&gt;&lt;mi&gt;O&lt;/mi&gt;&lt;mn&gt;4&lt;/mn&gt;&lt;/msub&gt;&lt;/mrow&gt;&lt;/mfenced&gt;&lt;/mrow&gt;&lt;/mfrac&gt;&lt;/mfenced&gt;&lt;/mstyle&gt;&lt;/math&gt;&quot;,&quot;origin&quot;:&quot;MathType for Microsoft Add-in&quot;}" title="f open parentheses C O subscript 2 close parentheses equals open parentheses fraction numerator K subscript O subscript 2 end subscript superscript apostrophe over denominator K subscript O subscript 2 end subscript superscript apostrophe plus open square brackets O subscript 2 close square brackets end fraction close parentheses plus open parentheses fraction numerator K subscript N O subscript 3 end subscript superscript apostrophe over denominator K subscript N O subscript 3 end subscript superscript apostrophe plus open square brackets N O subscript 3 close square brackets end fraction close parentheses plus fraction numerator 1 over denominator 1 plus K subscript M n O subscript 2 end subscript superscript apostrophe r subscript M n O subscript 2 end subscript end fraction plus fraction numerator 1 over denominator 1 plus K subscript F e open parentheses O H close parentheses subscript 3 end subscript superscript apostrophe r subscript F e open parentheses O H close parentheses subscript 3 end subscript end fraction plus open parentheses fraction numerator K subscript S O subscript 4 end subscript superscript apostrophe over denominator K subscript S O subscript 4 end subscript superscript apostrophe plus open square brackets S O subscript 4 close square brackets end fraction close parentheses"/>
                  <wp:cNvGraphicFramePr/>
                  <a:graphic xmlns:a="http://schemas.openxmlformats.org/drawingml/2006/main">
                    <a:graphicData uri="http://schemas.openxmlformats.org/drawingml/2006/picture">
                      <pic:pic xmlns:pic="http://schemas.openxmlformats.org/drawingml/2006/picture">
                        <pic:nvPicPr>
                          <pic:cNvPr id="1" name="Picture 1" descr="{&quot;mathml&quot;:&quot;&lt;math style=\&quot;font-family:stix;font-size:16px;\&quot; xmlns=\&quot;http://www.w3.org/1998/Math/MathML\&quot;&gt;&lt;mstyle mathsize=\&quot;16px\&quot;&gt;&lt;mi&gt;f&lt;/mi&gt;&lt;mfenced&gt;&lt;mrow&gt;&lt;mi&gt;C&lt;/mi&gt;&lt;msub&gt;&lt;mi&gt;O&lt;/mi&gt;&lt;mn&gt;2&lt;/mn&gt;&lt;/msub&gt;&lt;/mrow&gt;&lt;/mfenced&gt;&lt;mo&gt;=&lt;/mo&gt;&lt;mfenced&gt;&lt;mfrac&gt;&lt;msubsup&gt;&lt;mi&gt;K&lt;/mi&gt;&lt;msub&gt;&lt;mi&gt;O&lt;/mi&gt;&lt;mn&gt;2&lt;/mn&gt;&lt;/msub&gt;&lt;mo&gt;'&lt;/mo&gt;&lt;/msubsup&gt;&lt;mrow&gt;&lt;msubsup&gt;&lt;mi&gt;K&lt;/mi&gt;&lt;msub&gt;&lt;mi&gt;O&lt;/mi&gt;&lt;mn&gt;2&lt;/mn&gt;&lt;/msub&gt;&lt;mo&gt;'&lt;/mo&gt;&lt;/msubsup&gt;&lt;mo&gt;+&lt;/mo&gt;&lt;mfenced open=\&quot;[\&quot; close=\&quot;]\&quot;&gt;&lt;msub&gt;&lt;mi&gt;O&lt;/mi&gt;&lt;mn&gt;2&lt;/mn&gt;&lt;/msub&gt;&lt;/mfenced&gt;&lt;/mrow&gt;&lt;/mfrac&gt;&lt;/mfenced&gt;&lt;mo&gt;+&lt;/mo&gt;&lt;mfenced&gt;&lt;mfrac&gt;&lt;msubsup&gt;&lt;mi&gt;K&lt;/mi&gt;&lt;mrow&gt;&lt;mi&gt;N&lt;/mi&gt;&lt;msub&gt;&lt;mi&gt;O&lt;/mi&gt;&lt;mn&gt;3&lt;/mn&gt;&lt;/msub&gt;&lt;/mrow&gt;&lt;mo&gt;'&lt;/mo&gt;&lt;/msubsup&gt;&lt;mrow&gt;&lt;msubsup&gt;&lt;mi&gt;K&lt;/mi&gt;&lt;mrow&gt;&lt;mi&gt;N&lt;/mi&gt;&lt;msub&gt;&lt;mi&gt;O&lt;/mi&gt;&lt;mn&gt;3&lt;/mn&gt;&lt;/msub&gt;&lt;/mrow&gt;&lt;mo&gt;'&lt;/mo&gt;&lt;/msubsup&gt;&lt;mo&gt;+&lt;/mo&gt;&lt;mfenced open=\&quot;[\&quot; close=\&quot;]\&quot;&gt;&lt;mrow&gt;&lt;mi&gt;N&lt;/mi&gt;&lt;msub&gt;&lt;mi&gt;O&lt;/mi&gt;&lt;mn&gt;3&lt;/mn&gt;&lt;/msub&gt;&lt;/mrow&gt;&lt;/mfenced&gt;&lt;/mrow&gt;&lt;/mfrac&gt;&lt;/mfenced&gt;&lt;mo&gt;+&lt;/mo&gt;&lt;mfrac&gt;&lt;mn&gt;1&lt;/mn&gt;&lt;mrow&gt;&lt;mn&gt;1&lt;/mn&gt;&lt;mo&gt;+&lt;/mo&gt;&lt;msubsup&gt;&lt;mi&gt;K&lt;/mi&gt;&lt;mrow&gt;&lt;mi&gt;M&lt;/mi&gt;&lt;mi&gt;n&lt;/mi&gt;&lt;msub&gt;&lt;mi&gt;O&lt;/mi&gt;&lt;mn&gt;2&lt;/mn&gt;&lt;/msub&gt;&lt;/mrow&gt;&lt;mo&gt;'&lt;/mo&gt;&lt;/msubsup&gt;&lt;msub&gt;&lt;mi&gt;r&lt;/mi&gt;&lt;mrow&gt;&lt;mi&gt;M&lt;/mi&gt;&lt;mi&gt;n&lt;/mi&gt;&lt;msub&gt;&lt;mi&gt;O&lt;/mi&gt;&lt;mn&gt;2&lt;/mn&gt;&lt;/msub&gt;&lt;/mrow&gt;&lt;/msub&gt;&lt;/mrow&gt;&lt;/mfrac&gt;&lt;mo&gt;+&lt;/mo&gt;&lt;mfrac&gt;&lt;mn&gt;1&lt;/mn&gt;&lt;mrow&gt;&lt;mn&gt;1&lt;/mn&gt;&lt;mo&gt;+&lt;/mo&gt;&lt;msubsup&gt;&lt;mi&gt;K&lt;/mi&gt;&lt;mrow&gt;&lt;mi&gt;F&lt;/mi&gt;&lt;mi&gt;e&lt;/mi&gt;&lt;msub&gt;&lt;mfenced&gt;&lt;mrow&gt;&lt;mi&gt;O&lt;/mi&gt;&lt;mi&gt;H&lt;/mi&gt;&lt;/mrow&gt;&lt;/mfenced&gt;&lt;mn&gt;3&lt;/mn&gt;&lt;/msub&gt;&lt;/mrow&gt;&lt;mo&gt;'&lt;/mo&gt;&lt;/msubsup&gt;&lt;msub&gt;&lt;mi&gt;r&lt;/mi&gt;&lt;mrow&gt;&lt;mi&gt;F&lt;/mi&gt;&lt;mi&gt;e&lt;/mi&gt;&lt;msub&gt;&lt;mfenced&gt;&lt;mrow&gt;&lt;mi&gt;O&lt;/mi&gt;&lt;mi&gt;H&lt;/mi&gt;&lt;/mrow&gt;&lt;/mfenced&gt;&lt;mn&gt;3&lt;/mn&gt;&lt;/msub&gt;&lt;/mrow&gt;&lt;/msub&gt;&lt;/mrow&gt;&lt;/mfrac&gt;&lt;mo&gt;+&lt;/mo&gt;&lt;mfenced&gt;&lt;mfrac&gt;&lt;msubsup&gt;&lt;mi&gt;K&lt;/mi&gt;&lt;mrow&gt;&lt;mi&gt;S&lt;/mi&gt;&lt;msub&gt;&lt;mi&gt;O&lt;/mi&gt;&lt;mn&gt;4&lt;/mn&gt;&lt;/msub&gt;&lt;/mrow&gt;&lt;mo&gt;'&lt;/mo&gt;&lt;/msubsup&gt;&lt;mrow&gt;&lt;msubsup&gt;&lt;mi&gt;K&lt;/mi&gt;&lt;mrow&gt;&lt;mi&gt;S&lt;/mi&gt;&lt;msub&gt;&lt;mi&gt;O&lt;/mi&gt;&lt;mn&gt;4&lt;/mn&gt;&lt;/msub&gt;&lt;/mrow&gt;&lt;mo&gt;'&lt;/mo&gt;&lt;/msubsup&gt;&lt;mo&gt;+&lt;/mo&gt;&lt;mfenced open=\&quot;[\&quot; close=\&quot;]\&quot;&gt;&lt;mrow&gt;&lt;mi&gt;S&lt;/mi&gt;&lt;msub&gt;&lt;mi&gt;O&lt;/mi&gt;&lt;mn&gt;4&lt;/mn&gt;&lt;/msub&gt;&lt;/mrow&gt;&lt;/mfenced&gt;&lt;/mrow&gt;&lt;/mfrac&gt;&lt;/mfenced&gt;&lt;/mstyle&gt;&lt;/math&gt;&quot;,&quot;origin&quot;:&quot;MathType for Microsoft Add-in&quot;}" title="f open parentheses C O subscript 2 close parentheses equals open parentheses fraction numerator K subscript O subscript 2 end subscript superscript apostrophe over denominator K subscript O subscript 2 end subscript superscript apostrophe plus open square brackets O subscript 2 close square brackets end fraction close parentheses plus open parentheses fraction numerator K subscript N O subscript 3 end subscript superscript apostrophe over denominator K subscript N O subscript 3 end subscript superscript apostrophe plus open square brackets N O subscript 3 close square brackets end fraction close parentheses plus fraction numerator 1 over denominator 1 plus K subscript M n O subscript 2 end subscript superscript apostrophe r subscript M n O subscript 2 end subscript end fraction plus fraction numerator 1 over denominator 1 plus K subscript F e open parentheses O H close parentheses subscript 3 end subscript superscript apostrophe r subscript F e open parentheses O H close parentheses subscript 3 end subscript end fraction plus open parentheses fraction numerator K subscript S O subscript 4 end subscript superscript apostrophe over denominator K subscript S O subscript 4 end subscript superscript apostrophe plus open square brackets S O subscript 4 close square brackets end fraction close parentheses"/>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76750" cy="400050"/>
                          </a:xfrm>
                          <a:prstGeom prst="rect">
                            <a:avLst/>
                          </a:prstGeom>
                        </pic:spPr>
                      </pic:pic>
                    </a:graphicData>
                  </a:graphic>
                </wp:inline>
              </w:drawing>
            </w:r>
          </w:p>
        </w:tc>
      </w:tr>
    </w:tbl>
    <w:p w14:paraId="1A7083EA" w14:textId="77777777" w:rsidR="000A2466" w:rsidRPr="00CD3831" w:rsidRDefault="000A2466" w:rsidP="00CD3831">
      <w:pPr>
        <w:spacing w:line="360" w:lineRule="auto"/>
        <w:rPr>
          <w:rFonts w:ascii="Times New Roman" w:hAnsi="Times New Roman" w:cs="Times New Roman"/>
          <w:lang w:val="en-US"/>
        </w:rPr>
      </w:pPr>
    </w:p>
    <w:p w14:paraId="3E52FF8C" w14:textId="112282CA" w:rsidR="00B12E33" w:rsidRPr="00CD3831" w:rsidRDefault="00B12E33" w:rsidP="00CD3831">
      <w:pPr>
        <w:spacing w:line="360" w:lineRule="auto"/>
        <w:rPr>
          <w:rFonts w:ascii="Times New Roman" w:hAnsi="Times New Roman" w:cs="Times New Roman"/>
          <w:lang w:val="en-US"/>
        </w:rPr>
      </w:pPr>
      <w:r w:rsidRPr="00CD3831">
        <w:rPr>
          <w:rFonts w:ascii="Times New Roman" w:hAnsi="Times New Roman" w:cs="Times New Roman"/>
          <w:lang w:val="en-US"/>
        </w:rPr>
        <w:br w:type="page"/>
      </w:r>
    </w:p>
    <w:p w14:paraId="712529B8" w14:textId="58C11EEC" w:rsidR="000F64AE" w:rsidRPr="00CD3831" w:rsidRDefault="00384582" w:rsidP="00CD3831">
      <w:pPr>
        <w:keepNext/>
        <w:spacing w:line="360" w:lineRule="auto"/>
        <w:rPr>
          <w:rFonts w:ascii="Times New Roman" w:hAnsi="Times New Roman" w:cs="Times New Roman"/>
          <w:lang w:val="en-US"/>
        </w:rPr>
      </w:pPr>
      <w:r w:rsidRPr="00CD3831">
        <w:rPr>
          <w:rFonts w:ascii="Times New Roman" w:hAnsi="Times New Roman" w:cs="Times New Roman"/>
          <w:noProof/>
          <w:lang w:val="en-US"/>
        </w:rPr>
        <w:lastRenderedPageBreak/>
        <w:drawing>
          <wp:anchor distT="0" distB="0" distL="114300" distR="114300" simplePos="0" relativeHeight="251700224" behindDoc="0" locked="0" layoutInCell="1" allowOverlap="1" wp14:anchorId="03CC32A2" wp14:editId="616C162B">
            <wp:simplePos x="0" y="0"/>
            <wp:positionH relativeFrom="margin">
              <wp:align>center</wp:align>
            </wp:positionH>
            <wp:positionV relativeFrom="paragraph">
              <wp:posOffset>0</wp:posOffset>
            </wp:positionV>
            <wp:extent cx="6426460" cy="5915465"/>
            <wp:effectExtent l="0" t="0" r="0" b="952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rotWithShape="1">
                    <a:blip r:embed="rId11">
                      <a:extLst>
                        <a:ext uri="{28A0092B-C50C-407E-A947-70E740481C1C}">
                          <a14:useLocalDpi xmlns:a14="http://schemas.microsoft.com/office/drawing/2010/main" val="0"/>
                        </a:ext>
                      </a:extLst>
                    </a:blip>
                    <a:srcRect l="690" t="2032" r="3341"/>
                    <a:stretch/>
                  </pic:blipFill>
                  <pic:spPr bwMode="auto">
                    <a:xfrm>
                      <a:off x="0" y="0"/>
                      <a:ext cx="6426460" cy="5915465"/>
                    </a:xfrm>
                    <a:prstGeom prst="rect">
                      <a:avLst/>
                    </a:prstGeom>
                    <a:ln>
                      <a:noFill/>
                    </a:ln>
                    <a:extLst>
                      <a:ext uri="{53640926-AAD7-44D8-BBD7-CCE9431645EC}">
                        <a14:shadowObscured xmlns:a14="http://schemas.microsoft.com/office/drawing/2010/main"/>
                      </a:ext>
                    </a:extLst>
                  </pic:spPr>
                </pic:pic>
              </a:graphicData>
            </a:graphic>
          </wp:anchor>
        </w:drawing>
      </w:r>
    </w:p>
    <w:p w14:paraId="231785E9" w14:textId="69AB4F36" w:rsidR="000F64AE" w:rsidRPr="00CD3831" w:rsidRDefault="000F64AE" w:rsidP="00CD3831">
      <w:pPr>
        <w:pStyle w:val="Caption"/>
        <w:spacing w:line="360" w:lineRule="auto"/>
        <w:rPr>
          <w:rFonts w:ascii="Times New Roman" w:hAnsi="Times New Roman" w:cs="Times New Roman"/>
          <w:lang w:val="en-US"/>
        </w:rPr>
      </w:pPr>
      <w:r w:rsidRPr="00CD3831">
        <w:rPr>
          <w:rFonts w:ascii="Times New Roman" w:hAnsi="Times New Roman" w:cs="Times New Roman"/>
          <w:lang w:val="en-US"/>
        </w:rPr>
        <w:t xml:space="preserve">Figure S </w:t>
      </w:r>
      <w:r w:rsidRPr="00CD3831">
        <w:rPr>
          <w:rFonts w:ascii="Times New Roman" w:hAnsi="Times New Roman" w:cs="Times New Roman"/>
        </w:rPr>
        <w:fldChar w:fldCharType="begin"/>
      </w:r>
      <w:r w:rsidRPr="00CD3831">
        <w:rPr>
          <w:rFonts w:ascii="Times New Roman" w:hAnsi="Times New Roman" w:cs="Times New Roman"/>
          <w:lang w:val="en-US"/>
        </w:rPr>
        <w:instrText xml:space="preserve"> SEQ Figure_S \* ARABIC </w:instrText>
      </w:r>
      <w:r w:rsidRPr="00CD3831">
        <w:rPr>
          <w:rFonts w:ascii="Times New Roman" w:hAnsi="Times New Roman" w:cs="Times New Roman"/>
        </w:rPr>
        <w:fldChar w:fldCharType="separate"/>
      </w:r>
      <w:r w:rsidR="00C52D30" w:rsidRPr="00CD3831">
        <w:rPr>
          <w:rFonts w:ascii="Times New Roman" w:hAnsi="Times New Roman" w:cs="Times New Roman"/>
          <w:noProof/>
          <w:lang w:val="en-US"/>
        </w:rPr>
        <w:t>1</w:t>
      </w:r>
      <w:r w:rsidRPr="00CD3831">
        <w:rPr>
          <w:rFonts w:ascii="Times New Roman" w:hAnsi="Times New Roman" w:cs="Times New Roman"/>
        </w:rPr>
        <w:fldChar w:fldCharType="end"/>
      </w:r>
      <w:r w:rsidRPr="00CD3831">
        <w:rPr>
          <w:rFonts w:ascii="Times New Roman" w:hAnsi="Times New Roman" w:cs="Times New Roman"/>
          <w:lang w:val="en-US"/>
        </w:rPr>
        <w:t xml:space="preserve"> Evolution of porewater chemistry in the </w:t>
      </w:r>
      <w:proofErr w:type="spellStart"/>
      <w:r w:rsidRPr="00CD3831">
        <w:rPr>
          <w:rFonts w:ascii="Times New Roman" w:hAnsi="Times New Roman" w:cs="Times New Roman"/>
          <w:lang w:val="en-US"/>
        </w:rPr>
        <w:t>Amz</w:t>
      </w:r>
      <w:proofErr w:type="spellEnd"/>
      <w:r w:rsidRPr="00CD3831">
        <w:rPr>
          <w:rFonts w:ascii="Times New Roman" w:hAnsi="Times New Roman" w:cs="Times New Roman"/>
          <w:lang w:val="en-US"/>
        </w:rPr>
        <w:t xml:space="preserve"> scenario for different Fe(OH)</w:t>
      </w:r>
      <w:r w:rsidRPr="00CD3831">
        <w:rPr>
          <w:rFonts w:ascii="Times New Roman" w:hAnsi="Times New Roman" w:cs="Times New Roman"/>
          <w:vertAlign w:val="subscript"/>
          <w:lang w:val="en-US"/>
        </w:rPr>
        <w:t>3</w:t>
      </w:r>
      <w:r w:rsidRPr="00CD3831">
        <w:rPr>
          <w:rFonts w:ascii="Times New Roman" w:hAnsi="Times New Roman" w:cs="Times New Roman"/>
          <w:lang w:val="en-US"/>
        </w:rPr>
        <w:t xml:space="preserve"> reactivities (</w:t>
      </w:r>
      <w:proofErr w:type="spellStart"/>
      <w:r w:rsidRPr="00CD3831">
        <w:rPr>
          <w:rFonts w:ascii="Times New Roman" w:hAnsi="Times New Roman" w:cs="Times New Roman"/>
          <w:lang w:val="en-US"/>
        </w:rPr>
        <w:t>γ</w:t>
      </w:r>
      <w:r w:rsidRPr="00CD3831">
        <w:rPr>
          <w:rFonts w:ascii="Times New Roman" w:hAnsi="Times New Roman" w:cs="Times New Roman"/>
          <w:vertAlign w:val="subscript"/>
          <w:lang w:val="en-US"/>
        </w:rPr>
        <w:t>Fe</w:t>
      </w:r>
      <w:proofErr w:type="spellEnd"/>
      <w:r w:rsidRPr="00CD3831">
        <w:rPr>
          <w:rFonts w:ascii="Times New Roman" w:hAnsi="Times New Roman" w:cs="Times New Roman"/>
          <w:vertAlign w:val="subscript"/>
          <w:lang w:val="en-US"/>
        </w:rPr>
        <w:t>(OH)3</w:t>
      </w:r>
      <w:r w:rsidRPr="00CD3831">
        <w:rPr>
          <w:rFonts w:ascii="Times New Roman" w:hAnsi="Times New Roman" w:cs="Times New Roman"/>
          <w:lang w:val="en-US"/>
        </w:rPr>
        <w:t>) (</w:t>
      </w:r>
      <w:r w:rsidR="00AC0ED3">
        <w:rPr>
          <w:rFonts w:ascii="Times New Roman" w:hAnsi="Times New Roman" w:cs="Times New Roman"/>
          <w:lang w:val="en-US"/>
        </w:rPr>
        <w:t>PHA</w:t>
      </w:r>
      <w:r w:rsidR="00AC0ED3" w:rsidRPr="00CD3831">
        <w:rPr>
          <w:rFonts w:ascii="Times New Roman" w:hAnsi="Times New Roman" w:cs="Times New Roman"/>
          <w:lang w:val="en-US"/>
        </w:rPr>
        <w:t xml:space="preserve"> </w:t>
      </w:r>
      <w:r w:rsidRPr="00CD3831">
        <w:rPr>
          <w:rFonts w:ascii="Times New Roman" w:hAnsi="Times New Roman" w:cs="Times New Roman"/>
          <w:lang w:val="en-US"/>
        </w:rPr>
        <w:t>setup).</w:t>
      </w:r>
    </w:p>
    <w:p w14:paraId="2AAD9D3E" w14:textId="61760BF1" w:rsidR="000F64AE" w:rsidRPr="00CD3831" w:rsidRDefault="000F64AE" w:rsidP="00CD3831">
      <w:pPr>
        <w:spacing w:line="360" w:lineRule="auto"/>
        <w:rPr>
          <w:rFonts w:ascii="Times New Roman" w:hAnsi="Times New Roman" w:cs="Times New Roman"/>
          <w:lang w:val="en-US"/>
        </w:rPr>
      </w:pPr>
    </w:p>
    <w:p w14:paraId="08B51424" w14:textId="7E7AF005" w:rsidR="000F64AE" w:rsidRPr="00CD3831" w:rsidRDefault="000F64AE" w:rsidP="00CD3831">
      <w:pPr>
        <w:spacing w:line="360" w:lineRule="auto"/>
        <w:rPr>
          <w:rFonts w:ascii="Times New Roman" w:hAnsi="Times New Roman" w:cs="Times New Roman"/>
          <w:lang w:val="en-US"/>
        </w:rPr>
      </w:pPr>
      <w:r w:rsidRPr="00CD3831">
        <w:rPr>
          <w:rFonts w:ascii="Times New Roman" w:hAnsi="Times New Roman" w:cs="Times New Roman"/>
          <w:lang w:val="en-US"/>
        </w:rPr>
        <w:br w:type="page"/>
      </w:r>
    </w:p>
    <w:p w14:paraId="0A524DE6" w14:textId="729EA2CA" w:rsidR="00EF4BBD" w:rsidRDefault="009D24DF" w:rsidP="005A6FC8">
      <w:pPr>
        <w:spacing w:line="360" w:lineRule="auto"/>
        <w:rPr>
          <w:rFonts w:ascii="Times New Roman" w:hAnsi="Times New Roman" w:cs="Times New Roman"/>
          <w:lang w:val="en-US"/>
        </w:rPr>
      </w:pPr>
      <w:r w:rsidRPr="00CD3831">
        <w:rPr>
          <w:rFonts w:ascii="Times New Roman" w:hAnsi="Times New Roman" w:cs="Times New Roman"/>
          <w:noProof/>
          <w:lang w:val="en-US"/>
        </w:rPr>
        <w:lastRenderedPageBreak/>
        <w:drawing>
          <wp:anchor distT="0" distB="0" distL="114300" distR="114300" simplePos="0" relativeHeight="251699200" behindDoc="0" locked="0" layoutInCell="1" allowOverlap="1" wp14:anchorId="62A6BD77" wp14:editId="4369EA77">
            <wp:simplePos x="0" y="0"/>
            <wp:positionH relativeFrom="margin">
              <wp:posOffset>-661035</wp:posOffset>
            </wp:positionH>
            <wp:positionV relativeFrom="paragraph">
              <wp:posOffset>0</wp:posOffset>
            </wp:positionV>
            <wp:extent cx="7096760" cy="6585585"/>
            <wp:effectExtent l="0" t="0" r="8890" b="0"/>
            <wp:wrapSquare wrapText="bothSides"/>
            <wp:docPr id="437782256" name="Picture 437782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782256" name="Picture 437782256"/>
                    <pic:cNvPicPr/>
                  </pic:nvPicPr>
                  <pic:blipFill rotWithShape="1">
                    <a:blip r:embed="rId12">
                      <a:extLst>
                        <a:ext uri="{28A0092B-C50C-407E-A947-70E740481C1C}">
                          <a14:useLocalDpi xmlns:a14="http://schemas.microsoft.com/office/drawing/2010/main" val="0"/>
                        </a:ext>
                      </a:extLst>
                    </a:blip>
                    <a:srcRect l="-18" t="1787" r="5867" b="-1787"/>
                    <a:stretch/>
                  </pic:blipFill>
                  <pic:spPr bwMode="auto">
                    <a:xfrm>
                      <a:off x="0" y="0"/>
                      <a:ext cx="7096760" cy="65855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37225" w:rsidRPr="00CD3831">
        <w:rPr>
          <w:rFonts w:ascii="Times New Roman" w:hAnsi="Times New Roman" w:cs="Times New Roman"/>
          <w:noProof/>
          <w:lang w:val="en-US"/>
        </w:rPr>
        <mc:AlternateContent>
          <mc:Choice Requires="wps">
            <w:drawing>
              <wp:anchor distT="0" distB="0" distL="114300" distR="114300" simplePos="0" relativeHeight="251697152" behindDoc="0" locked="0" layoutInCell="1" allowOverlap="1" wp14:anchorId="10EE6122" wp14:editId="4AD8213C">
                <wp:simplePos x="0" y="0"/>
                <wp:positionH relativeFrom="margin">
                  <wp:posOffset>214105</wp:posOffset>
                </wp:positionH>
                <wp:positionV relativeFrom="paragraph">
                  <wp:posOffset>6623354</wp:posOffset>
                </wp:positionV>
                <wp:extent cx="5769610" cy="274320"/>
                <wp:effectExtent l="0" t="0" r="2540" b="0"/>
                <wp:wrapSquare wrapText="bothSides"/>
                <wp:docPr id="1804202459" name="Text Box 1804202459"/>
                <wp:cNvGraphicFramePr/>
                <a:graphic xmlns:a="http://schemas.openxmlformats.org/drawingml/2006/main">
                  <a:graphicData uri="http://schemas.microsoft.com/office/word/2010/wordprocessingShape">
                    <wps:wsp>
                      <wps:cNvSpPr txBox="1"/>
                      <wps:spPr>
                        <a:xfrm>
                          <a:off x="0" y="0"/>
                          <a:ext cx="5769610" cy="274320"/>
                        </a:xfrm>
                        <a:prstGeom prst="rect">
                          <a:avLst/>
                        </a:prstGeom>
                        <a:solidFill>
                          <a:prstClr val="white"/>
                        </a:solidFill>
                        <a:ln>
                          <a:noFill/>
                        </a:ln>
                      </wps:spPr>
                      <wps:txbx>
                        <w:txbxContent>
                          <w:p w14:paraId="4EAFB546" w14:textId="42012202" w:rsidR="005A6FC8" w:rsidRPr="00AB45DE" w:rsidRDefault="005A6FC8" w:rsidP="005A6FC8">
                            <w:pPr>
                              <w:pStyle w:val="Caption"/>
                              <w:rPr>
                                <w:lang w:val="en-US"/>
                              </w:rPr>
                            </w:pPr>
                            <w:r w:rsidRPr="000F64AE">
                              <w:rPr>
                                <w:lang w:val="en-US"/>
                              </w:rPr>
                              <w:t xml:space="preserve">Figure S </w:t>
                            </w:r>
                            <w:r>
                              <w:fldChar w:fldCharType="begin"/>
                            </w:r>
                            <w:r w:rsidRPr="000F64AE">
                              <w:rPr>
                                <w:lang w:val="en-US"/>
                              </w:rPr>
                              <w:instrText xml:space="preserve"> SEQ Figure_S \* ARABIC </w:instrText>
                            </w:r>
                            <w:r>
                              <w:fldChar w:fldCharType="separate"/>
                            </w:r>
                            <w:r>
                              <w:rPr>
                                <w:noProof/>
                                <w:lang w:val="en-US"/>
                              </w:rPr>
                              <w:t>2</w:t>
                            </w:r>
                            <w:r>
                              <w:fldChar w:fldCharType="end"/>
                            </w:r>
                            <w:r w:rsidRPr="000F64AE">
                              <w:rPr>
                                <w:lang w:val="en-US"/>
                              </w:rPr>
                              <w:t xml:space="preserve"> </w:t>
                            </w:r>
                            <w:r>
                              <w:rPr>
                                <w:lang w:val="en-US"/>
                              </w:rPr>
                              <w:t>Evolution of reaction rates (M/</w:t>
                            </w:r>
                            <w:proofErr w:type="spellStart"/>
                            <w:r>
                              <w:rPr>
                                <w:lang w:val="en-US"/>
                              </w:rPr>
                              <w:t>yr</w:t>
                            </w:r>
                            <w:proofErr w:type="spellEnd"/>
                            <w:r>
                              <w:rPr>
                                <w:lang w:val="en-US"/>
                              </w:rPr>
                              <w:t>)</w:t>
                            </w:r>
                            <w:r w:rsidRPr="00DA4011">
                              <w:rPr>
                                <w:lang w:val="en-US"/>
                              </w:rPr>
                              <w:t xml:space="preserve"> </w:t>
                            </w:r>
                            <w:r>
                              <w:rPr>
                                <w:lang w:val="en-US"/>
                              </w:rPr>
                              <w:t xml:space="preserve">in the </w:t>
                            </w:r>
                            <w:proofErr w:type="spellStart"/>
                            <w:r>
                              <w:rPr>
                                <w:lang w:val="en-US"/>
                              </w:rPr>
                              <w:t>Amz</w:t>
                            </w:r>
                            <w:proofErr w:type="spellEnd"/>
                            <w:r>
                              <w:rPr>
                                <w:lang w:val="en-US"/>
                              </w:rPr>
                              <w:t xml:space="preserve"> scenario for different Fe(OH)</w:t>
                            </w:r>
                            <w:r w:rsidRPr="00DA4011">
                              <w:rPr>
                                <w:vertAlign w:val="subscript"/>
                                <w:lang w:val="en-US"/>
                              </w:rPr>
                              <w:t>3</w:t>
                            </w:r>
                            <w:r>
                              <w:rPr>
                                <w:lang w:val="en-US"/>
                              </w:rPr>
                              <w:t xml:space="preserve"> reactivities (</w:t>
                            </w:r>
                            <w:proofErr w:type="spellStart"/>
                            <w:r>
                              <w:rPr>
                                <w:rFonts w:cstheme="minorHAnsi"/>
                                <w:lang w:val="en-US"/>
                              </w:rPr>
                              <w:t>γ</w:t>
                            </w:r>
                            <w:r w:rsidRPr="00DA4011">
                              <w:rPr>
                                <w:vertAlign w:val="subscript"/>
                                <w:lang w:val="en-US"/>
                              </w:rPr>
                              <w:t>Fe</w:t>
                            </w:r>
                            <w:proofErr w:type="spellEnd"/>
                            <w:r w:rsidRPr="00DA4011">
                              <w:rPr>
                                <w:vertAlign w:val="subscript"/>
                                <w:lang w:val="en-US"/>
                              </w:rPr>
                              <w:t>(OH)3</w:t>
                            </w:r>
                            <w:r>
                              <w:rPr>
                                <w:lang w:val="en-US"/>
                              </w:rPr>
                              <w:t>) (</w:t>
                            </w:r>
                            <w:r w:rsidR="00AC0ED3">
                              <w:rPr>
                                <w:lang w:val="en-US"/>
                              </w:rPr>
                              <w:t xml:space="preserve">PHA </w:t>
                            </w:r>
                            <w:r>
                              <w:rPr>
                                <w:lang w:val="en-US"/>
                              </w:rPr>
                              <w:t>setup).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EE6122" id="_x0000_t202" coordsize="21600,21600" o:spt="202" path="m,l,21600r21600,l21600,xe">
                <v:stroke joinstyle="miter"/>
                <v:path gradientshapeok="t" o:connecttype="rect"/>
              </v:shapetype>
              <v:shape id="Text Box 1804202459" o:spid="_x0000_s1026" type="#_x0000_t202" style="position:absolute;margin-left:16.85pt;margin-top:521.5pt;width:454.3pt;height:21.6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" stroked="f">
                <v:textbox inset="0,0,0,0">
                  <w:txbxContent>
                    <w:p w14:paraId="4EAFB546" w14:textId="42012202" w:rsidR="005A6FC8" w:rsidRPr="00AB45DE" w:rsidRDefault="005A6FC8" w:rsidP="005A6FC8">
                      <w:pPr>
                        <w:pStyle w:val="Caption"/>
                        <w:rPr>
                          <w:lang w:val="en-US"/>
                        </w:rPr>
                      </w:pPr>
                      <w:r w:rsidRPr="000F64AE">
                        <w:rPr>
                          <w:lang w:val="en-US"/>
                        </w:rPr>
                        <w:t xml:space="preserve">Figure S </w:t>
                      </w:r>
                      <w:r>
                        <w:fldChar w:fldCharType="begin"/>
                      </w:r>
                      <w:r w:rsidRPr="000F64AE">
                        <w:rPr>
                          <w:lang w:val="en-US"/>
                        </w:rPr>
                        <w:instrText xml:space="preserve"> SEQ Figure_S \* ARABIC </w:instrText>
                      </w:r>
                      <w:r>
                        <w:fldChar w:fldCharType="separate"/>
                      </w:r>
                      <w:r>
                        <w:rPr>
                          <w:noProof/>
                          <w:lang w:val="en-US"/>
                        </w:rPr>
                        <w:t>2</w:t>
                      </w:r>
                      <w:r>
                        <w:fldChar w:fldCharType="end"/>
                      </w:r>
                      <w:r w:rsidRPr="000F64AE">
                        <w:rPr>
                          <w:lang w:val="en-US"/>
                        </w:rPr>
                        <w:t xml:space="preserve"> </w:t>
                      </w:r>
                      <w:r>
                        <w:rPr>
                          <w:lang w:val="en-US"/>
                        </w:rPr>
                        <w:t>Evolution of reaction rates (M/</w:t>
                      </w:r>
                      <w:proofErr w:type="spellStart"/>
                      <w:r>
                        <w:rPr>
                          <w:lang w:val="en-US"/>
                        </w:rPr>
                        <w:t>yr</w:t>
                      </w:r>
                      <w:proofErr w:type="spellEnd"/>
                      <w:r>
                        <w:rPr>
                          <w:lang w:val="en-US"/>
                        </w:rPr>
                        <w:t>)</w:t>
                      </w:r>
                      <w:r w:rsidRPr="00DA4011">
                        <w:rPr>
                          <w:lang w:val="en-US"/>
                        </w:rPr>
                        <w:t xml:space="preserve"> </w:t>
                      </w:r>
                      <w:r>
                        <w:rPr>
                          <w:lang w:val="en-US"/>
                        </w:rPr>
                        <w:t xml:space="preserve">in the </w:t>
                      </w:r>
                      <w:proofErr w:type="spellStart"/>
                      <w:r>
                        <w:rPr>
                          <w:lang w:val="en-US"/>
                        </w:rPr>
                        <w:t>Amz</w:t>
                      </w:r>
                      <w:proofErr w:type="spellEnd"/>
                      <w:r>
                        <w:rPr>
                          <w:lang w:val="en-US"/>
                        </w:rPr>
                        <w:t xml:space="preserve"> scenario for different Fe(OH)</w:t>
                      </w:r>
                      <w:r w:rsidRPr="00DA4011">
                        <w:rPr>
                          <w:vertAlign w:val="subscript"/>
                          <w:lang w:val="en-US"/>
                        </w:rPr>
                        <w:t>3</w:t>
                      </w:r>
                      <w:r>
                        <w:rPr>
                          <w:lang w:val="en-US"/>
                        </w:rPr>
                        <w:t xml:space="preserve"> reactivities (</w:t>
                      </w:r>
                      <w:proofErr w:type="spellStart"/>
                      <w:r>
                        <w:rPr>
                          <w:rFonts w:cstheme="minorHAnsi"/>
                          <w:lang w:val="en-US"/>
                        </w:rPr>
                        <w:t>γ</w:t>
                      </w:r>
                      <w:r w:rsidRPr="00DA4011">
                        <w:rPr>
                          <w:vertAlign w:val="subscript"/>
                          <w:lang w:val="en-US"/>
                        </w:rPr>
                        <w:t>Fe</w:t>
                      </w:r>
                      <w:proofErr w:type="spellEnd"/>
                      <w:r w:rsidRPr="00DA4011">
                        <w:rPr>
                          <w:vertAlign w:val="subscript"/>
                          <w:lang w:val="en-US"/>
                        </w:rPr>
                        <w:t>(OH)3</w:t>
                      </w:r>
                      <w:r>
                        <w:rPr>
                          <w:lang w:val="en-US"/>
                        </w:rPr>
                        <w:t>) (</w:t>
                      </w:r>
                      <w:r w:rsidR="00AC0ED3">
                        <w:rPr>
                          <w:lang w:val="en-US"/>
                        </w:rPr>
                        <w:t xml:space="preserve">PHA </w:t>
                      </w:r>
                      <w:r>
                        <w:rPr>
                          <w:lang w:val="en-US"/>
                        </w:rPr>
                        <w:t>setup).</w:t>
                      </w:r>
                    </w:p>
                  </w:txbxContent>
                </v:textbox>
                <w10:wrap type="square" anchorx="margin"/>
              </v:shape>
            </w:pict>
          </mc:Fallback>
        </mc:AlternateContent>
      </w:r>
    </w:p>
    <w:p w14:paraId="21242A37" w14:textId="45F4A014" w:rsidR="00EF4BBD" w:rsidRDefault="00EF4BBD">
      <w:pPr>
        <w:rPr>
          <w:rFonts w:ascii="Times New Roman" w:hAnsi="Times New Roman" w:cs="Times New Roman"/>
          <w:lang w:val="en-US"/>
        </w:rPr>
      </w:pPr>
      <w:r>
        <w:rPr>
          <w:rFonts w:ascii="Times New Roman" w:hAnsi="Times New Roman" w:cs="Times New Roman"/>
          <w:lang w:val="en-US"/>
        </w:rPr>
        <w:br w:type="page"/>
      </w:r>
    </w:p>
    <w:p w14:paraId="76DDCC0B" w14:textId="1B159D63" w:rsidR="005A6FC8" w:rsidRPr="00EF0CF0" w:rsidRDefault="0051678F" w:rsidP="005A6FC8">
      <w:pPr>
        <w:spacing w:line="360" w:lineRule="auto"/>
        <w:rPr>
          <w:rFonts w:ascii="Times New Roman" w:hAnsi="Times New Roman" w:cs="Times New Roman"/>
          <w:lang w:val="en-US"/>
        </w:rPr>
      </w:pPr>
      <w:r w:rsidRPr="00CD3831">
        <w:rPr>
          <w:rFonts w:ascii="Times New Roman" w:hAnsi="Times New Roman" w:cs="Times New Roman"/>
          <w:noProof/>
          <w:lang w:val="en-US"/>
        </w:rPr>
        <w:lastRenderedPageBreak/>
        <mc:AlternateContent>
          <mc:Choice Requires="wps">
            <w:drawing>
              <wp:anchor distT="0" distB="0" distL="114300" distR="114300" simplePos="0" relativeHeight="251641344" behindDoc="0" locked="0" layoutInCell="1" allowOverlap="1" wp14:anchorId="5F2EBDC7" wp14:editId="73C87E4B">
                <wp:simplePos x="0" y="0"/>
                <wp:positionH relativeFrom="margin">
                  <wp:posOffset>540247</wp:posOffset>
                </wp:positionH>
                <wp:positionV relativeFrom="paragraph">
                  <wp:posOffset>6856675</wp:posOffset>
                </wp:positionV>
                <wp:extent cx="4907280" cy="398780"/>
                <wp:effectExtent l="0" t="0" r="7620" b="1270"/>
                <wp:wrapSquare wrapText="bothSides"/>
                <wp:docPr id="6" name="Text Box 6"/>
                <wp:cNvGraphicFramePr/>
                <a:graphic xmlns:a="http://schemas.openxmlformats.org/drawingml/2006/main">
                  <a:graphicData uri="http://schemas.microsoft.com/office/word/2010/wordprocessingShape">
                    <wps:wsp>
                      <wps:cNvSpPr txBox="1"/>
                      <wps:spPr>
                        <a:xfrm>
                          <a:off x="0" y="0"/>
                          <a:ext cx="4907280" cy="398780"/>
                        </a:xfrm>
                        <a:prstGeom prst="rect">
                          <a:avLst/>
                        </a:prstGeom>
                        <a:solidFill>
                          <a:prstClr val="white"/>
                        </a:solidFill>
                        <a:ln>
                          <a:noFill/>
                        </a:ln>
                      </wps:spPr>
                      <wps:txbx>
                        <w:txbxContent>
                          <w:p w14:paraId="11634DFB" w14:textId="68D5F47E" w:rsidR="00C52D30" w:rsidRPr="00D71770" w:rsidRDefault="00C52D30" w:rsidP="00C52D30">
                            <w:pPr>
                              <w:pStyle w:val="Caption"/>
                              <w:rPr>
                                <w:noProof/>
                                <w:lang w:val="en-US"/>
                              </w:rPr>
                            </w:pPr>
                            <w:r w:rsidRPr="00C52D30">
                              <w:rPr>
                                <w:lang w:val="en-US"/>
                              </w:rPr>
                              <w:t xml:space="preserve">Figure S </w:t>
                            </w:r>
                            <w:r>
                              <w:fldChar w:fldCharType="begin"/>
                            </w:r>
                            <w:r w:rsidRPr="00C52D30">
                              <w:rPr>
                                <w:lang w:val="en-US"/>
                              </w:rPr>
                              <w:instrText xml:space="preserve"> SEQ Figure_S \* ARABIC </w:instrText>
                            </w:r>
                            <w:r>
                              <w:fldChar w:fldCharType="separate"/>
                            </w:r>
                            <w:r>
                              <w:rPr>
                                <w:noProof/>
                                <w:lang w:val="en-US"/>
                              </w:rPr>
                              <w:t>3</w:t>
                            </w:r>
                            <w:r>
                              <w:fldChar w:fldCharType="end"/>
                            </w:r>
                            <w:r w:rsidRPr="00C52D30">
                              <w:rPr>
                                <w:lang w:val="en-US"/>
                              </w:rPr>
                              <w:t xml:space="preserve"> </w:t>
                            </w:r>
                            <w:r>
                              <w:rPr>
                                <w:lang w:val="en-US"/>
                              </w:rPr>
                              <w:t>Evolution of p</w:t>
                            </w:r>
                            <w:r w:rsidRPr="00DA4011">
                              <w:rPr>
                                <w:lang w:val="en-US"/>
                              </w:rPr>
                              <w:t xml:space="preserve">orewater chemistry </w:t>
                            </w:r>
                            <w:r>
                              <w:rPr>
                                <w:lang w:val="en-US"/>
                              </w:rPr>
                              <w:t xml:space="preserve">in a transition from the </w:t>
                            </w:r>
                            <w:proofErr w:type="spellStart"/>
                            <w:r>
                              <w:rPr>
                                <w:lang w:val="en-US"/>
                              </w:rPr>
                              <w:t>Amz</w:t>
                            </w:r>
                            <w:proofErr w:type="spellEnd"/>
                            <w:r>
                              <w:rPr>
                                <w:lang w:val="en-US"/>
                              </w:rPr>
                              <w:t xml:space="preserve"> to Ice scenario (</w:t>
                            </w:r>
                            <w:r w:rsidR="00F565A6">
                              <w:rPr>
                                <w:lang w:val="en-US"/>
                              </w:rPr>
                              <w:t>P</w:t>
                            </w:r>
                            <w:r w:rsidR="00A069A7">
                              <w:rPr>
                                <w:lang w:val="en-US"/>
                              </w:rPr>
                              <w:t>HA</w:t>
                            </w:r>
                            <w:r w:rsidR="00F565A6">
                              <w:rPr>
                                <w:lang w:val="en-US"/>
                              </w:rPr>
                              <w:t xml:space="preserve"> </w:t>
                            </w:r>
                            <w:r>
                              <w:rPr>
                                <w:lang w:val="en-US"/>
                              </w:rPr>
                              <w:t>setup).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2EBDC7" id="Text Box 6" o:spid="_x0000_s1027" type="#_x0000_t202" style="position:absolute;margin-left:42.55pt;margin-top:539.9pt;width:386.4pt;height:31.4pt;z-index:251641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" stroked="f">
                <v:textbox inset="0,0,0,0">
                  <w:txbxContent>
                    <w:p w14:paraId="11634DFB" w14:textId="68D5F47E" w:rsidR="00C52D30" w:rsidRPr="00D71770" w:rsidRDefault="00C52D30" w:rsidP="00C52D30">
                      <w:pPr>
                        <w:pStyle w:val="Caption"/>
                        <w:rPr>
                          <w:noProof/>
                          <w:lang w:val="en-US"/>
                        </w:rPr>
                      </w:pPr>
                      <w:r w:rsidRPr="00C52D30">
                        <w:rPr>
                          <w:lang w:val="en-US"/>
                        </w:rPr>
                        <w:t xml:space="preserve">Figure S </w:t>
                      </w:r>
                      <w:r>
                        <w:fldChar w:fldCharType="begin"/>
                      </w:r>
                      <w:r w:rsidRPr="00C52D30">
                        <w:rPr>
                          <w:lang w:val="en-US"/>
                        </w:rPr>
                        <w:instrText xml:space="preserve"> SEQ Figure_S \* ARABIC </w:instrText>
                      </w:r>
                      <w:r>
                        <w:fldChar w:fldCharType="separate"/>
                      </w:r>
                      <w:r>
                        <w:rPr>
                          <w:noProof/>
                          <w:lang w:val="en-US"/>
                        </w:rPr>
                        <w:t>3</w:t>
                      </w:r>
                      <w:r>
                        <w:fldChar w:fldCharType="end"/>
                      </w:r>
                      <w:r w:rsidRPr="00C52D30">
                        <w:rPr>
                          <w:lang w:val="en-US"/>
                        </w:rPr>
                        <w:t xml:space="preserve"> </w:t>
                      </w:r>
                      <w:r>
                        <w:rPr>
                          <w:lang w:val="en-US"/>
                        </w:rPr>
                        <w:t>Evolution of p</w:t>
                      </w:r>
                      <w:r w:rsidRPr="00DA4011">
                        <w:rPr>
                          <w:lang w:val="en-US"/>
                        </w:rPr>
                        <w:t xml:space="preserve">orewater chemistry </w:t>
                      </w:r>
                      <w:r>
                        <w:rPr>
                          <w:lang w:val="en-US"/>
                        </w:rPr>
                        <w:t xml:space="preserve">in a transition from the </w:t>
                      </w:r>
                      <w:proofErr w:type="spellStart"/>
                      <w:r>
                        <w:rPr>
                          <w:lang w:val="en-US"/>
                        </w:rPr>
                        <w:t>Amz</w:t>
                      </w:r>
                      <w:proofErr w:type="spellEnd"/>
                      <w:r>
                        <w:rPr>
                          <w:lang w:val="en-US"/>
                        </w:rPr>
                        <w:t xml:space="preserve"> to Ice scenario (</w:t>
                      </w:r>
                      <w:r w:rsidR="00F565A6">
                        <w:rPr>
                          <w:lang w:val="en-US"/>
                        </w:rPr>
                        <w:t>P</w:t>
                      </w:r>
                      <w:r w:rsidR="00A069A7">
                        <w:rPr>
                          <w:lang w:val="en-US"/>
                        </w:rPr>
                        <w:t>HA</w:t>
                      </w:r>
                      <w:r w:rsidR="00F565A6">
                        <w:rPr>
                          <w:lang w:val="en-US"/>
                        </w:rPr>
                        <w:t xml:space="preserve"> </w:t>
                      </w:r>
                      <w:r>
                        <w:rPr>
                          <w:lang w:val="en-US"/>
                        </w:rPr>
                        <w:t>setup).</w:t>
                      </w:r>
                    </w:p>
                  </w:txbxContent>
                </v:textbox>
                <w10:wrap type="square" anchorx="margin"/>
              </v:shape>
            </w:pict>
          </mc:Fallback>
        </mc:AlternateContent>
      </w:r>
      <w:r w:rsidR="00D37225" w:rsidRPr="00CD3831">
        <w:rPr>
          <w:rFonts w:ascii="Times New Roman" w:hAnsi="Times New Roman" w:cs="Times New Roman"/>
          <w:noProof/>
          <w:lang w:val="en-US"/>
        </w:rPr>
        <w:drawing>
          <wp:anchor distT="0" distB="0" distL="114300" distR="114300" simplePos="0" relativeHeight="251665920" behindDoc="0" locked="0" layoutInCell="1" allowOverlap="1" wp14:anchorId="7B7F527B" wp14:editId="14E59359">
            <wp:simplePos x="0" y="0"/>
            <wp:positionH relativeFrom="page">
              <wp:posOffset>266700</wp:posOffset>
            </wp:positionH>
            <wp:positionV relativeFrom="paragraph">
              <wp:posOffset>127000</wp:posOffset>
            </wp:positionV>
            <wp:extent cx="7183755" cy="6578600"/>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rotWithShape="1">
                    <a:blip r:embed="rId13">
                      <a:extLst>
                        <a:ext uri="{28A0092B-C50C-407E-A947-70E740481C1C}">
                          <a14:useLocalDpi xmlns:a14="http://schemas.microsoft.com/office/drawing/2010/main" val="0"/>
                        </a:ext>
                      </a:extLst>
                    </a:blip>
                    <a:srcRect l="1321" t="1894" r="2847"/>
                    <a:stretch/>
                  </pic:blipFill>
                  <pic:spPr bwMode="auto">
                    <a:xfrm>
                      <a:off x="0" y="0"/>
                      <a:ext cx="7183755" cy="6578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5E9BA8F" w14:textId="6F28D01D" w:rsidR="005A6FC8" w:rsidRPr="00CD3831" w:rsidRDefault="005A6FC8" w:rsidP="005A6FC8">
      <w:pPr>
        <w:pStyle w:val="Caption"/>
        <w:spacing w:line="360" w:lineRule="auto"/>
        <w:rPr>
          <w:rFonts w:ascii="Times New Roman" w:hAnsi="Times New Roman" w:cs="Times New Roman"/>
          <w:lang w:val="en-US"/>
        </w:rPr>
      </w:pPr>
    </w:p>
    <w:p w14:paraId="5CF80BAB" w14:textId="2DF07238" w:rsidR="00C52D30" w:rsidRDefault="00C52D30" w:rsidP="00EF0CF0">
      <w:pPr>
        <w:spacing w:line="360" w:lineRule="auto"/>
        <w:rPr>
          <w:rFonts w:ascii="Times New Roman" w:hAnsi="Times New Roman" w:cs="Times New Roman"/>
          <w:lang w:val="en-US"/>
        </w:rPr>
      </w:pPr>
    </w:p>
    <w:p w14:paraId="4AFCDCF4" w14:textId="6DE173BD" w:rsidR="0051678F" w:rsidRDefault="0051678F">
      <w:pPr>
        <w:rPr>
          <w:rFonts w:ascii="Times New Roman" w:hAnsi="Times New Roman" w:cs="Times New Roman"/>
          <w:lang w:val="en-US"/>
        </w:rPr>
      </w:pPr>
      <w:r>
        <w:rPr>
          <w:rFonts w:ascii="Times New Roman" w:hAnsi="Times New Roman" w:cs="Times New Roman"/>
          <w:lang w:val="en-US"/>
        </w:rPr>
        <w:br w:type="page"/>
      </w:r>
    </w:p>
    <w:p w14:paraId="3F86AC38" w14:textId="697C2974" w:rsidR="00C52D30" w:rsidRPr="00CD3831" w:rsidRDefault="003D358B" w:rsidP="00CD3831">
      <w:pPr>
        <w:pStyle w:val="Caption"/>
        <w:spacing w:line="360" w:lineRule="auto"/>
        <w:rPr>
          <w:rFonts w:ascii="Times New Roman" w:hAnsi="Times New Roman" w:cs="Times New Roman"/>
          <w:lang w:val="en-US"/>
        </w:rPr>
      </w:pPr>
      <w:r w:rsidRPr="00CD3831">
        <w:rPr>
          <w:rFonts w:ascii="Times New Roman" w:hAnsi="Times New Roman" w:cs="Times New Roman"/>
          <w:noProof/>
          <w:lang w:val="en-US"/>
        </w:rPr>
        <w:lastRenderedPageBreak/>
        <w:drawing>
          <wp:anchor distT="0" distB="0" distL="114300" distR="114300" simplePos="0" relativeHeight="251663872" behindDoc="0" locked="0" layoutInCell="1" allowOverlap="1" wp14:anchorId="191F173B" wp14:editId="5E6FB248">
            <wp:simplePos x="0" y="0"/>
            <wp:positionH relativeFrom="page">
              <wp:posOffset>204470</wp:posOffset>
            </wp:positionH>
            <wp:positionV relativeFrom="paragraph">
              <wp:posOffset>238125</wp:posOffset>
            </wp:positionV>
            <wp:extent cx="6943090" cy="6718300"/>
            <wp:effectExtent l="0" t="0" r="0" b="635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rotWithShape="1">
                    <a:blip r:embed="rId14">
                      <a:extLst>
                        <a:ext uri="{28A0092B-C50C-407E-A947-70E740481C1C}">
                          <a14:useLocalDpi xmlns:a14="http://schemas.microsoft.com/office/drawing/2010/main" val="0"/>
                        </a:ext>
                      </a:extLst>
                    </a:blip>
                    <a:srcRect l="160" t="3187" r="5956"/>
                    <a:stretch/>
                  </pic:blipFill>
                  <pic:spPr bwMode="auto">
                    <a:xfrm>
                      <a:off x="0" y="0"/>
                      <a:ext cx="6943090" cy="67183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FA101A" w14:textId="0EF31131" w:rsidR="00C52D30" w:rsidRPr="00CD3831" w:rsidRDefault="008F3E06" w:rsidP="00CD3831">
      <w:pPr>
        <w:pStyle w:val="Caption"/>
        <w:spacing w:line="360" w:lineRule="auto"/>
        <w:rPr>
          <w:rFonts w:ascii="Times New Roman" w:hAnsi="Times New Roman" w:cs="Times New Roman"/>
          <w:lang w:val="en-US"/>
        </w:rPr>
      </w:pPr>
      <w:r w:rsidRPr="00CD3831">
        <w:rPr>
          <w:rFonts w:ascii="Times New Roman" w:hAnsi="Times New Roman" w:cs="Times New Roman"/>
          <w:noProof/>
          <w:lang w:val="en-US"/>
        </w:rPr>
        <mc:AlternateContent>
          <mc:Choice Requires="wps">
            <w:drawing>
              <wp:anchor distT="0" distB="0" distL="114300" distR="114300" simplePos="0" relativeHeight="251645440" behindDoc="0" locked="0" layoutInCell="1" allowOverlap="1" wp14:anchorId="58F94923" wp14:editId="4C103A53">
                <wp:simplePos x="0" y="0"/>
                <wp:positionH relativeFrom="margin">
                  <wp:posOffset>516780</wp:posOffset>
                </wp:positionH>
                <wp:positionV relativeFrom="paragraph">
                  <wp:posOffset>6768437</wp:posOffset>
                </wp:positionV>
                <wp:extent cx="4667250" cy="237490"/>
                <wp:effectExtent l="0" t="0" r="0" b="0"/>
                <wp:wrapSquare wrapText="bothSides"/>
                <wp:docPr id="8" name="Text Box 8"/>
                <wp:cNvGraphicFramePr/>
                <a:graphic xmlns:a="http://schemas.openxmlformats.org/drawingml/2006/main">
                  <a:graphicData uri="http://schemas.microsoft.com/office/word/2010/wordprocessingShape">
                    <wps:wsp>
                      <wps:cNvSpPr txBox="1"/>
                      <wps:spPr>
                        <a:xfrm>
                          <a:off x="0" y="0"/>
                          <a:ext cx="4667250" cy="237490"/>
                        </a:xfrm>
                        <a:prstGeom prst="rect">
                          <a:avLst/>
                        </a:prstGeom>
                        <a:solidFill>
                          <a:prstClr val="white"/>
                        </a:solidFill>
                        <a:ln>
                          <a:noFill/>
                        </a:ln>
                      </wps:spPr>
                      <wps:txbx>
                        <w:txbxContent>
                          <w:p w14:paraId="0A0E32FC" w14:textId="00E649A9" w:rsidR="00C52D30" w:rsidRPr="0031509F" w:rsidRDefault="00C52D30" w:rsidP="00C52D30">
                            <w:pPr>
                              <w:pStyle w:val="Caption"/>
                              <w:rPr>
                                <w:noProof/>
                                <w:lang w:val="en-US"/>
                              </w:rPr>
                            </w:pPr>
                            <w:r w:rsidRPr="00C52D30">
                              <w:rPr>
                                <w:lang w:val="en-US"/>
                              </w:rPr>
                              <w:t xml:space="preserve">Figure S </w:t>
                            </w:r>
                            <w:r>
                              <w:fldChar w:fldCharType="begin"/>
                            </w:r>
                            <w:r w:rsidRPr="00C52D30">
                              <w:rPr>
                                <w:lang w:val="en-US"/>
                              </w:rPr>
                              <w:instrText xml:space="preserve"> SEQ Figure_S \* ARABIC </w:instrText>
                            </w:r>
                            <w:r>
                              <w:fldChar w:fldCharType="separate"/>
                            </w:r>
                            <w:r w:rsidRPr="00C52D30">
                              <w:rPr>
                                <w:noProof/>
                                <w:lang w:val="en-US"/>
                              </w:rPr>
                              <w:t>4</w:t>
                            </w:r>
                            <w:r>
                              <w:fldChar w:fldCharType="end"/>
                            </w:r>
                            <w:r w:rsidRPr="00C52D30">
                              <w:rPr>
                                <w:lang w:val="en-US"/>
                              </w:rPr>
                              <w:t xml:space="preserve"> </w:t>
                            </w:r>
                            <w:r>
                              <w:rPr>
                                <w:lang w:val="en-US"/>
                              </w:rPr>
                              <w:t>Evolution of reaction rates</w:t>
                            </w:r>
                            <w:r w:rsidR="008F3E06">
                              <w:rPr>
                                <w:lang w:val="en-US"/>
                              </w:rPr>
                              <w:t xml:space="preserve"> (M/</w:t>
                            </w:r>
                            <w:proofErr w:type="spellStart"/>
                            <w:r w:rsidR="008F3E06">
                              <w:rPr>
                                <w:lang w:val="en-US"/>
                              </w:rPr>
                              <w:t>yr</w:t>
                            </w:r>
                            <w:proofErr w:type="spellEnd"/>
                            <w:r w:rsidR="008F3E06">
                              <w:rPr>
                                <w:lang w:val="en-US"/>
                              </w:rPr>
                              <w:t>)</w:t>
                            </w:r>
                            <w:r>
                              <w:rPr>
                                <w:lang w:val="en-US"/>
                              </w:rPr>
                              <w:t xml:space="preserve"> </w:t>
                            </w:r>
                            <w:r w:rsidRPr="00DA4011">
                              <w:rPr>
                                <w:lang w:val="en-US"/>
                              </w:rPr>
                              <w:t xml:space="preserve"> </w:t>
                            </w:r>
                            <w:r>
                              <w:rPr>
                                <w:lang w:val="en-US"/>
                              </w:rPr>
                              <w:t xml:space="preserve">in a transition from the </w:t>
                            </w:r>
                            <w:proofErr w:type="spellStart"/>
                            <w:r>
                              <w:rPr>
                                <w:lang w:val="en-US"/>
                              </w:rPr>
                              <w:t>Amz</w:t>
                            </w:r>
                            <w:proofErr w:type="spellEnd"/>
                            <w:r>
                              <w:rPr>
                                <w:lang w:val="en-US"/>
                              </w:rPr>
                              <w:t xml:space="preserve"> to Ice scenario (</w:t>
                            </w:r>
                            <w:r w:rsidR="00F565A6">
                              <w:rPr>
                                <w:lang w:val="en-US"/>
                              </w:rPr>
                              <w:t xml:space="preserve">TIP)  </w:t>
                            </w:r>
                            <w:r>
                              <w:rPr>
                                <w:lang w:val="en-US"/>
                              </w:rPr>
                              <w:t>setup)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F94923" id="Text Box 8" o:spid="_x0000_s1028" type="#_x0000_t202" style="position:absolute;margin-left:40.7pt;margin-top:532.95pt;width:367.5pt;height:18.7pt;z-index:251645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" stroked="f">
                <v:textbox inset="0,0,0,0">
                  <w:txbxContent>
                    <w:p w14:paraId="0A0E32FC" w14:textId="00E649A9" w:rsidR="00C52D30" w:rsidRPr="0031509F" w:rsidRDefault="00C52D30" w:rsidP="00C52D30">
                      <w:pPr>
                        <w:pStyle w:val="Caption"/>
                        <w:rPr>
                          <w:noProof/>
                          <w:lang w:val="en-US"/>
                        </w:rPr>
                      </w:pPr>
                      <w:r w:rsidRPr="00C52D30">
                        <w:rPr>
                          <w:lang w:val="en-US"/>
                        </w:rPr>
                        <w:t xml:space="preserve">Figure S </w:t>
                      </w:r>
                      <w:r>
                        <w:fldChar w:fldCharType="begin"/>
                      </w:r>
                      <w:r w:rsidRPr="00C52D30">
                        <w:rPr>
                          <w:lang w:val="en-US"/>
                        </w:rPr>
                        <w:instrText xml:space="preserve"> SEQ Figure_S \* ARABIC </w:instrText>
                      </w:r>
                      <w:r>
                        <w:fldChar w:fldCharType="separate"/>
                      </w:r>
                      <w:r w:rsidRPr="00C52D30">
                        <w:rPr>
                          <w:noProof/>
                          <w:lang w:val="en-US"/>
                        </w:rPr>
                        <w:t>4</w:t>
                      </w:r>
                      <w:r>
                        <w:fldChar w:fldCharType="end"/>
                      </w:r>
                      <w:r w:rsidRPr="00C52D30">
                        <w:rPr>
                          <w:lang w:val="en-US"/>
                        </w:rPr>
                        <w:t xml:space="preserve"> </w:t>
                      </w:r>
                      <w:r>
                        <w:rPr>
                          <w:lang w:val="en-US"/>
                        </w:rPr>
                        <w:t>Evolution of reaction rates</w:t>
                      </w:r>
                      <w:r w:rsidR="008F3E06">
                        <w:rPr>
                          <w:lang w:val="en-US"/>
                        </w:rPr>
                        <w:t xml:space="preserve"> (M/</w:t>
                      </w:r>
                      <w:proofErr w:type="spellStart"/>
                      <w:r w:rsidR="008F3E06">
                        <w:rPr>
                          <w:lang w:val="en-US"/>
                        </w:rPr>
                        <w:t>yr</w:t>
                      </w:r>
                      <w:proofErr w:type="spellEnd"/>
                      <w:r w:rsidR="008F3E06">
                        <w:rPr>
                          <w:lang w:val="en-US"/>
                        </w:rPr>
                        <w:t>)</w:t>
                      </w:r>
                      <w:r>
                        <w:rPr>
                          <w:lang w:val="en-US"/>
                        </w:rPr>
                        <w:t xml:space="preserve"> </w:t>
                      </w:r>
                      <w:r w:rsidRPr="00DA4011">
                        <w:rPr>
                          <w:lang w:val="en-US"/>
                        </w:rPr>
                        <w:t xml:space="preserve"> </w:t>
                      </w:r>
                      <w:r>
                        <w:rPr>
                          <w:lang w:val="en-US"/>
                        </w:rPr>
                        <w:t xml:space="preserve">in a transition from the </w:t>
                      </w:r>
                      <w:proofErr w:type="spellStart"/>
                      <w:r>
                        <w:rPr>
                          <w:lang w:val="en-US"/>
                        </w:rPr>
                        <w:t>Amz</w:t>
                      </w:r>
                      <w:proofErr w:type="spellEnd"/>
                      <w:r>
                        <w:rPr>
                          <w:lang w:val="en-US"/>
                        </w:rPr>
                        <w:t xml:space="preserve"> to Ice scenario (</w:t>
                      </w:r>
                      <w:r w:rsidR="00F565A6">
                        <w:rPr>
                          <w:lang w:val="en-US"/>
                        </w:rPr>
                        <w:t xml:space="preserve">TIP)  </w:t>
                      </w:r>
                      <w:r>
                        <w:rPr>
                          <w:lang w:val="en-US"/>
                        </w:rPr>
                        <w:t>setup)</w:t>
                      </w:r>
                    </w:p>
                  </w:txbxContent>
                </v:textbox>
                <w10:wrap type="square" anchorx="margin"/>
              </v:shape>
            </w:pict>
          </mc:Fallback>
        </mc:AlternateContent>
      </w:r>
    </w:p>
    <w:p w14:paraId="0DE6B501" w14:textId="412565ED" w:rsidR="00C52D30" w:rsidRPr="00CD3831" w:rsidRDefault="00C52D30" w:rsidP="00CD3831">
      <w:pPr>
        <w:spacing w:line="360" w:lineRule="auto"/>
        <w:rPr>
          <w:rFonts w:ascii="Times New Roman" w:hAnsi="Times New Roman" w:cs="Times New Roman"/>
          <w:lang w:val="en-US"/>
        </w:rPr>
      </w:pPr>
    </w:p>
    <w:p w14:paraId="1E82AAE9" w14:textId="2FB5537A" w:rsidR="00C52D30" w:rsidRPr="00CD3831" w:rsidRDefault="00C52D30" w:rsidP="00CD3831">
      <w:pPr>
        <w:spacing w:line="360" w:lineRule="auto"/>
        <w:rPr>
          <w:rFonts w:ascii="Times New Roman" w:hAnsi="Times New Roman" w:cs="Times New Roman"/>
          <w:lang w:val="en-US"/>
        </w:rPr>
      </w:pPr>
    </w:p>
    <w:p w14:paraId="05CAE0CF" w14:textId="5B4F3F06" w:rsidR="008E7737" w:rsidRPr="00CD3831" w:rsidRDefault="00BD4B37" w:rsidP="00CD3831">
      <w:pPr>
        <w:pStyle w:val="Caption"/>
        <w:spacing w:line="360" w:lineRule="auto"/>
        <w:rPr>
          <w:rFonts w:ascii="Times New Roman" w:hAnsi="Times New Roman" w:cs="Times New Roman"/>
          <w:lang w:val="en-US"/>
        </w:rPr>
      </w:pPr>
      <w:r w:rsidRPr="00CD3831">
        <w:rPr>
          <w:rFonts w:ascii="Times New Roman" w:hAnsi="Times New Roman" w:cs="Times New Roman"/>
          <w:noProof/>
          <w:lang w:val="en-US"/>
        </w:rPr>
        <w:lastRenderedPageBreak/>
        <w:drawing>
          <wp:anchor distT="0" distB="0" distL="114300" distR="114300" simplePos="0" relativeHeight="251694080" behindDoc="0" locked="0" layoutInCell="1" allowOverlap="1" wp14:anchorId="5CDFDFA3" wp14:editId="472542FE">
            <wp:simplePos x="0" y="0"/>
            <wp:positionH relativeFrom="margin">
              <wp:posOffset>-347578</wp:posOffset>
            </wp:positionH>
            <wp:positionV relativeFrom="paragraph">
              <wp:posOffset>216881</wp:posOffset>
            </wp:positionV>
            <wp:extent cx="6752590" cy="6082665"/>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rotWithShape="1">
                    <a:blip r:embed="rId15">
                      <a:extLst>
                        <a:ext uri="{28A0092B-C50C-407E-A947-70E740481C1C}">
                          <a14:useLocalDpi xmlns:a14="http://schemas.microsoft.com/office/drawing/2010/main" val="0"/>
                        </a:ext>
                      </a:extLst>
                    </a:blip>
                    <a:srcRect l="7931" t="4335" r="7711" b="7065"/>
                    <a:stretch/>
                  </pic:blipFill>
                  <pic:spPr bwMode="auto">
                    <a:xfrm>
                      <a:off x="0" y="0"/>
                      <a:ext cx="6752590" cy="60826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F0CF0" w:rsidRPr="00CD3831">
        <w:rPr>
          <w:rFonts w:ascii="Times New Roman" w:hAnsi="Times New Roman" w:cs="Times New Roman"/>
          <w:noProof/>
          <w:lang w:val="en-US"/>
        </w:rPr>
        <mc:AlternateContent>
          <mc:Choice Requires="wps">
            <w:drawing>
              <wp:anchor distT="0" distB="0" distL="114300" distR="114300" simplePos="0" relativeHeight="251670528" behindDoc="0" locked="0" layoutInCell="1" allowOverlap="1" wp14:anchorId="402C6B65" wp14:editId="0BDC0A62">
                <wp:simplePos x="0" y="0"/>
                <wp:positionH relativeFrom="column">
                  <wp:posOffset>-151130</wp:posOffset>
                </wp:positionH>
                <wp:positionV relativeFrom="paragraph">
                  <wp:posOffset>6336665</wp:posOffset>
                </wp:positionV>
                <wp:extent cx="6383655" cy="635"/>
                <wp:effectExtent l="0" t="0" r="0" b="6985"/>
                <wp:wrapSquare wrapText="bothSides"/>
                <wp:docPr id="5" name="Text Box 5"/>
                <wp:cNvGraphicFramePr/>
                <a:graphic xmlns:a="http://schemas.openxmlformats.org/drawingml/2006/main">
                  <a:graphicData uri="http://schemas.microsoft.com/office/word/2010/wordprocessingShape">
                    <wps:wsp>
                      <wps:cNvSpPr txBox="1"/>
                      <wps:spPr>
                        <a:xfrm>
                          <a:off x="0" y="0"/>
                          <a:ext cx="6383655" cy="635"/>
                        </a:xfrm>
                        <a:prstGeom prst="rect">
                          <a:avLst/>
                        </a:prstGeom>
                        <a:solidFill>
                          <a:prstClr val="white"/>
                        </a:solidFill>
                        <a:ln>
                          <a:noFill/>
                        </a:ln>
                      </wps:spPr>
                      <wps:txbx>
                        <w:txbxContent>
                          <w:p w14:paraId="78A5BCA6" w14:textId="4EFDE002" w:rsidR="003B41A1" w:rsidRPr="0031509F" w:rsidRDefault="003B41A1" w:rsidP="003B41A1">
                            <w:pPr>
                              <w:pStyle w:val="Caption"/>
                              <w:rPr>
                                <w:noProof/>
                                <w:lang w:val="en-US"/>
                              </w:rPr>
                            </w:pPr>
                            <w:r w:rsidRPr="00C52D30">
                              <w:rPr>
                                <w:lang w:val="en-US"/>
                              </w:rPr>
                              <w:t>Figure S</w:t>
                            </w:r>
                            <w:r w:rsidR="00A167BB" w:rsidRPr="00A167BB">
                              <w:rPr>
                                <w:lang w:val="en-US"/>
                              </w:rPr>
                              <w:t>5</w:t>
                            </w:r>
                            <w:r w:rsidRPr="00C52D30">
                              <w:rPr>
                                <w:lang w:val="en-US"/>
                              </w:rPr>
                              <w:t xml:space="preserve"> </w:t>
                            </w:r>
                            <w:r w:rsidR="009E113B">
                              <w:rPr>
                                <w:lang w:val="en-US"/>
                              </w:rPr>
                              <w:t xml:space="preserve">Standard deviations of </w:t>
                            </w:r>
                            <w:r w:rsidR="00760133">
                              <w:rPr>
                                <w:lang w:val="en-US"/>
                              </w:rPr>
                              <w:t>concentration changes at three time slices</w:t>
                            </w:r>
                            <w:r w:rsidR="00EA0228">
                              <w:rPr>
                                <w:lang w:val="en-US"/>
                              </w:rPr>
                              <w:t xml:space="preserve"> as a function of </w:t>
                            </w:r>
                            <w:r w:rsidR="00ED5CA0">
                              <w:rPr>
                                <w:lang w:val="en-US"/>
                              </w:rPr>
                              <w:t>number of perturbations</w:t>
                            </w:r>
                            <w:r w:rsidR="00592660">
                              <w:rPr>
                                <w:lang w:val="en-US"/>
                              </w:rPr>
                              <w:t xml:space="preserve"> in the </w:t>
                            </w:r>
                            <w:r w:rsidR="00F565A6">
                              <w:rPr>
                                <w:lang w:val="en-US"/>
                              </w:rPr>
                              <w:t xml:space="preserve">TIP </w:t>
                            </w:r>
                            <w:r w:rsidR="00592660">
                              <w:rPr>
                                <w:lang w:val="en-US"/>
                              </w:rPr>
                              <w:t>setup</w:t>
                            </w:r>
                            <w:r w:rsidR="002D547F">
                              <w:rPr>
                                <w:lang w:val="en-US"/>
                              </w:rPr>
                              <w:t xml:space="preserve"> (30% Amazon, 70 % Iceland, </w:t>
                            </w:r>
                            <w:proofErr w:type="spellStart"/>
                            <w:r w:rsidR="002D547F">
                              <w:rPr>
                                <w:rFonts w:cstheme="minorHAnsi"/>
                                <w:lang w:val="en-US"/>
                              </w:rPr>
                              <w:t>γ</w:t>
                            </w:r>
                            <w:r w:rsidR="002D547F" w:rsidRPr="00B6443F">
                              <w:rPr>
                                <w:vertAlign w:val="subscript"/>
                                <w:lang w:val="en-US"/>
                              </w:rPr>
                              <w:t>Fe</w:t>
                            </w:r>
                            <w:proofErr w:type="spellEnd"/>
                            <w:r w:rsidR="002D547F" w:rsidRPr="00B6443F">
                              <w:rPr>
                                <w:vertAlign w:val="subscript"/>
                                <w:lang w:val="en-US"/>
                              </w:rPr>
                              <w:t>(OH)3</w:t>
                            </w:r>
                            <w:r w:rsidR="002D547F">
                              <w:rPr>
                                <w:lang w:val="en-US"/>
                              </w:rPr>
                              <w:t xml:space="preserve"> = 125).</w:t>
                            </w:r>
                            <w:r w:rsidR="00ED5CA0">
                              <w:rPr>
                                <w:lang w:val="en-US"/>
                              </w:rPr>
                              <w:t xml:space="preserve"> Note that standard deviations stabilize, indicating </w:t>
                            </w:r>
                            <w:r w:rsidR="00D424E4">
                              <w:rPr>
                                <w:lang w:val="en-US"/>
                              </w:rPr>
                              <w:t xml:space="preserve">our </w:t>
                            </w:r>
                            <w:r w:rsidR="0018794B">
                              <w:rPr>
                                <w:lang w:val="en-US"/>
                              </w:rPr>
                              <w:t>2</w:t>
                            </w:r>
                            <w:r w:rsidR="00D424E4">
                              <w:rPr>
                                <w:lang w:val="en-US"/>
                              </w:rPr>
                              <w:t>00 runs are sufficient to assess the full range of concentration changes for the given scenario.</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02C6B65" id="Text Box 5" o:spid="_x0000_s1029" type="#_x0000_t202" style="position:absolute;margin-left:-11.9pt;margin-top:498.95pt;width:502.65pt;height:.0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" stroked="f">
                <v:textbox style="mso-fit-shape-to-text:t" inset="0,0,0,0">
                  <w:txbxContent>
                    <w:p w14:paraId="78A5BCA6" w14:textId="4EFDE002" w:rsidR="003B41A1" w:rsidRPr="0031509F" w:rsidRDefault="003B41A1" w:rsidP="003B41A1">
                      <w:pPr>
                        <w:pStyle w:val="Caption"/>
                        <w:rPr>
                          <w:noProof/>
                          <w:lang w:val="en-US"/>
                        </w:rPr>
                      </w:pPr>
                      <w:r w:rsidRPr="00C52D30">
                        <w:rPr>
                          <w:lang w:val="en-US"/>
                        </w:rPr>
                        <w:t>Figure S</w:t>
                      </w:r>
                      <w:r w:rsidR="00A167BB" w:rsidRPr="00A167BB">
                        <w:rPr>
                          <w:lang w:val="en-US"/>
                        </w:rPr>
                        <w:t>5</w:t>
                      </w:r>
                      <w:r w:rsidRPr="00C52D30">
                        <w:rPr>
                          <w:lang w:val="en-US"/>
                        </w:rPr>
                        <w:t xml:space="preserve"> </w:t>
                      </w:r>
                      <w:r w:rsidR="009E113B">
                        <w:rPr>
                          <w:lang w:val="en-US"/>
                        </w:rPr>
                        <w:t xml:space="preserve">Standard deviations of </w:t>
                      </w:r>
                      <w:r w:rsidR="00760133">
                        <w:rPr>
                          <w:lang w:val="en-US"/>
                        </w:rPr>
                        <w:t>concentration changes at three time slices</w:t>
                      </w:r>
                      <w:r w:rsidR="00EA0228">
                        <w:rPr>
                          <w:lang w:val="en-US"/>
                        </w:rPr>
                        <w:t xml:space="preserve"> as a function of </w:t>
                      </w:r>
                      <w:r w:rsidR="00ED5CA0">
                        <w:rPr>
                          <w:lang w:val="en-US"/>
                        </w:rPr>
                        <w:t>number of perturbations</w:t>
                      </w:r>
                      <w:r w:rsidR="00592660">
                        <w:rPr>
                          <w:lang w:val="en-US"/>
                        </w:rPr>
                        <w:t xml:space="preserve"> in the </w:t>
                      </w:r>
                      <w:r w:rsidR="00F565A6">
                        <w:rPr>
                          <w:lang w:val="en-US"/>
                        </w:rPr>
                        <w:t xml:space="preserve">TIP </w:t>
                      </w:r>
                      <w:r w:rsidR="00592660">
                        <w:rPr>
                          <w:lang w:val="en-US"/>
                        </w:rPr>
                        <w:t>setup</w:t>
                      </w:r>
                      <w:r w:rsidR="002D547F">
                        <w:rPr>
                          <w:lang w:val="en-US"/>
                        </w:rPr>
                        <w:t xml:space="preserve"> (30% Amazon, 70 % Iceland, </w:t>
                      </w:r>
                      <w:proofErr w:type="spellStart"/>
                      <w:r w:rsidR="002D547F">
                        <w:rPr>
                          <w:rFonts w:cstheme="minorHAnsi"/>
                          <w:lang w:val="en-US"/>
                        </w:rPr>
                        <w:t>γ</w:t>
                      </w:r>
                      <w:r w:rsidR="002D547F" w:rsidRPr="00B6443F">
                        <w:rPr>
                          <w:vertAlign w:val="subscript"/>
                          <w:lang w:val="en-US"/>
                        </w:rPr>
                        <w:t>Fe</w:t>
                      </w:r>
                      <w:proofErr w:type="spellEnd"/>
                      <w:r w:rsidR="002D547F" w:rsidRPr="00B6443F">
                        <w:rPr>
                          <w:vertAlign w:val="subscript"/>
                          <w:lang w:val="en-US"/>
                        </w:rPr>
                        <w:t>(OH)3</w:t>
                      </w:r>
                      <w:r w:rsidR="002D547F">
                        <w:rPr>
                          <w:lang w:val="en-US"/>
                        </w:rPr>
                        <w:t xml:space="preserve"> = 125).</w:t>
                      </w:r>
                      <w:r w:rsidR="00ED5CA0">
                        <w:rPr>
                          <w:lang w:val="en-US"/>
                        </w:rPr>
                        <w:t xml:space="preserve"> Note that standard deviations stabilize, indicating </w:t>
                      </w:r>
                      <w:r w:rsidR="00D424E4">
                        <w:rPr>
                          <w:lang w:val="en-US"/>
                        </w:rPr>
                        <w:t xml:space="preserve">our </w:t>
                      </w:r>
                      <w:r w:rsidR="0018794B">
                        <w:rPr>
                          <w:lang w:val="en-US"/>
                        </w:rPr>
                        <w:t>2</w:t>
                      </w:r>
                      <w:r w:rsidR="00D424E4">
                        <w:rPr>
                          <w:lang w:val="en-US"/>
                        </w:rPr>
                        <w:t>00 runs are sufficient to assess the full range of concentration changes for the given scenario.</w:t>
                      </w:r>
                    </w:p>
                  </w:txbxContent>
                </v:textbox>
                <w10:wrap type="square"/>
              </v:shape>
            </w:pict>
          </mc:Fallback>
        </mc:AlternateContent>
      </w:r>
    </w:p>
    <w:p w14:paraId="531F20FE" w14:textId="6F162372" w:rsidR="008E7737" w:rsidRPr="00CD3831" w:rsidRDefault="008E7737" w:rsidP="00CD3831">
      <w:pPr>
        <w:spacing w:line="360" w:lineRule="auto"/>
        <w:rPr>
          <w:rFonts w:ascii="Times New Roman" w:hAnsi="Times New Roman" w:cs="Times New Roman"/>
          <w:lang w:val="en-US"/>
        </w:rPr>
      </w:pPr>
    </w:p>
    <w:p w14:paraId="6C418829" w14:textId="675AD06C" w:rsidR="008E7737" w:rsidRPr="00CD3831" w:rsidRDefault="008E7737" w:rsidP="00CD3831">
      <w:pPr>
        <w:spacing w:line="360" w:lineRule="auto"/>
        <w:rPr>
          <w:rFonts w:ascii="Times New Roman" w:hAnsi="Times New Roman" w:cs="Times New Roman"/>
          <w:lang w:val="en-US"/>
        </w:rPr>
      </w:pPr>
    </w:p>
    <w:p w14:paraId="29118F92" w14:textId="77777777" w:rsidR="008E7737" w:rsidRPr="00CD3831" w:rsidRDefault="008E7737" w:rsidP="00CD3831">
      <w:pPr>
        <w:spacing w:line="360" w:lineRule="auto"/>
        <w:rPr>
          <w:rFonts w:ascii="Times New Roman" w:hAnsi="Times New Roman" w:cs="Times New Roman"/>
          <w:lang w:val="en-US"/>
        </w:rPr>
      </w:pPr>
    </w:p>
    <w:p w14:paraId="21BDA57D" w14:textId="77777777" w:rsidR="008E7737" w:rsidRPr="00CD3831" w:rsidRDefault="008E7737" w:rsidP="00CD3831">
      <w:pPr>
        <w:spacing w:line="360" w:lineRule="auto"/>
        <w:rPr>
          <w:rFonts w:ascii="Times New Roman" w:hAnsi="Times New Roman" w:cs="Times New Roman"/>
          <w:lang w:val="en-US"/>
        </w:rPr>
      </w:pPr>
    </w:p>
    <w:p w14:paraId="038270E6" w14:textId="4CBE4933" w:rsidR="008E7737" w:rsidRPr="00CD3831" w:rsidRDefault="008E7737" w:rsidP="00CD3831">
      <w:pPr>
        <w:spacing w:line="360" w:lineRule="auto"/>
        <w:rPr>
          <w:rFonts w:ascii="Times New Roman" w:hAnsi="Times New Roman" w:cs="Times New Roman"/>
          <w:lang w:val="en-US"/>
        </w:rPr>
      </w:pPr>
      <w:r w:rsidRPr="00CD3831">
        <w:rPr>
          <w:rFonts w:ascii="Times New Roman" w:hAnsi="Times New Roman" w:cs="Times New Roman"/>
          <w:lang w:val="en-US"/>
        </w:rPr>
        <w:br w:type="page"/>
      </w:r>
    </w:p>
    <w:p w14:paraId="204ACBAC" w14:textId="02355F9D" w:rsidR="00B51237" w:rsidRPr="00CD3831" w:rsidRDefault="002909C8" w:rsidP="00CD3831">
      <w:pPr>
        <w:spacing w:line="360" w:lineRule="auto"/>
        <w:rPr>
          <w:rFonts w:ascii="Times New Roman" w:hAnsi="Times New Roman" w:cs="Times New Roman"/>
          <w:lang w:val="en-US"/>
        </w:rPr>
      </w:pPr>
      <w:r w:rsidRPr="00CD3831">
        <w:rPr>
          <w:rFonts w:ascii="Times New Roman" w:hAnsi="Times New Roman" w:cs="Times New Roman"/>
          <w:noProof/>
          <w:lang w:val="en-US"/>
        </w:rPr>
        <w:lastRenderedPageBreak/>
        <mc:AlternateContent>
          <mc:Choice Requires="wps">
            <w:drawing>
              <wp:anchor distT="0" distB="0" distL="114300" distR="114300" simplePos="0" relativeHeight="251649536" behindDoc="0" locked="0" layoutInCell="1" allowOverlap="1" wp14:anchorId="3E31DBC8" wp14:editId="04B8731D">
                <wp:simplePos x="0" y="0"/>
                <wp:positionH relativeFrom="margin">
                  <wp:posOffset>-95915</wp:posOffset>
                </wp:positionH>
                <wp:positionV relativeFrom="paragraph">
                  <wp:posOffset>8202221</wp:posOffset>
                </wp:positionV>
                <wp:extent cx="6398260" cy="635"/>
                <wp:effectExtent l="0" t="0" r="2540" b="0"/>
                <wp:wrapSquare wrapText="bothSides"/>
                <wp:docPr id="12" name="Text Box 12"/>
                <wp:cNvGraphicFramePr/>
                <a:graphic xmlns:a="http://schemas.openxmlformats.org/drawingml/2006/main">
                  <a:graphicData uri="http://schemas.microsoft.com/office/word/2010/wordprocessingShape">
                    <wps:wsp>
                      <wps:cNvSpPr txBox="1"/>
                      <wps:spPr>
                        <a:xfrm>
                          <a:off x="0" y="0"/>
                          <a:ext cx="6398260" cy="635"/>
                        </a:xfrm>
                        <a:prstGeom prst="rect">
                          <a:avLst/>
                        </a:prstGeom>
                        <a:solidFill>
                          <a:prstClr val="white"/>
                        </a:solidFill>
                        <a:ln>
                          <a:noFill/>
                        </a:ln>
                      </wps:spPr>
                      <wps:txbx>
                        <w:txbxContent>
                          <w:p w14:paraId="72A9F59B" w14:textId="77FB7688" w:rsidR="008E7737" w:rsidRPr="0031509F" w:rsidRDefault="008E7737" w:rsidP="008E7737">
                            <w:pPr>
                              <w:pStyle w:val="Caption"/>
                              <w:rPr>
                                <w:noProof/>
                                <w:lang w:val="en-US"/>
                              </w:rPr>
                            </w:pPr>
                            <w:r w:rsidRPr="00C52D30">
                              <w:rPr>
                                <w:lang w:val="en-US"/>
                              </w:rPr>
                              <w:t>Figure S</w:t>
                            </w:r>
                            <w:r w:rsidR="00D424E4">
                              <w:rPr>
                                <w:lang w:val="en-US"/>
                              </w:rPr>
                              <w:t>6</w:t>
                            </w:r>
                            <w:r w:rsidRPr="00C52D30">
                              <w:rPr>
                                <w:lang w:val="en-US"/>
                              </w:rPr>
                              <w:t xml:space="preserve"> </w:t>
                            </w:r>
                            <w:r w:rsidR="00A423A1">
                              <w:rPr>
                                <w:lang w:val="en-US"/>
                              </w:rPr>
                              <w:t>Perturbed</w:t>
                            </w:r>
                            <w:r w:rsidR="005B5C22">
                              <w:rPr>
                                <w:lang w:val="en-US"/>
                              </w:rPr>
                              <w:t xml:space="preserve"> reaction rates</w:t>
                            </w:r>
                            <w:r w:rsidR="00F565A6">
                              <w:rPr>
                                <w:lang w:val="en-US"/>
                              </w:rPr>
                              <w:t xml:space="preserve"> </w:t>
                            </w:r>
                            <w:r w:rsidR="00F77C0A">
                              <w:rPr>
                                <w:lang w:val="en-US"/>
                              </w:rPr>
                              <w:t>(M/</w:t>
                            </w:r>
                            <w:proofErr w:type="spellStart"/>
                            <w:r w:rsidR="00F77C0A">
                              <w:rPr>
                                <w:lang w:val="en-US"/>
                              </w:rPr>
                              <w:t>yr</w:t>
                            </w:r>
                            <w:proofErr w:type="spellEnd"/>
                            <w:r w:rsidR="00F77C0A">
                              <w:rPr>
                                <w:lang w:val="en-US"/>
                              </w:rPr>
                              <w:t>)</w:t>
                            </w:r>
                            <w:r w:rsidR="005B5C22">
                              <w:rPr>
                                <w:lang w:val="en-US"/>
                              </w:rPr>
                              <w:t xml:space="preserve"> in </w:t>
                            </w:r>
                            <w:r>
                              <w:rPr>
                                <w:lang w:val="en-US"/>
                              </w:rPr>
                              <w:t xml:space="preserve">the </w:t>
                            </w:r>
                            <w:r w:rsidR="00F565A6">
                              <w:rPr>
                                <w:lang w:val="en-US"/>
                              </w:rPr>
                              <w:t>TIP</w:t>
                            </w:r>
                            <w:r>
                              <w:rPr>
                                <w:lang w:val="en-US"/>
                              </w:rPr>
                              <w:t>(</w:t>
                            </w:r>
                            <w:r w:rsidR="002D3336">
                              <w:rPr>
                                <w:lang w:val="en-US"/>
                              </w:rPr>
                              <w:t>3</w:t>
                            </w:r>
                            <w:r>
                              <w:rPr>
                                <w:lang w:val="en-US"/>
                              </w:rPr>
                              <w:t xml:space="preserve">0% Amazon, </w:t>
                            </w:r>
                            <w:r w:rsidR="002D3336">
                              <w:rPr>
                                <w:lang w:val="en-US"/>
                              </w:rPr>
                              <w:t>7</w:t>
                            </w:r>
                            <w:r>
                              <w:rPr>
                                <w:lang w:val="en-US"/>
                              </w:rPr>
                              <w:t xml:space="preserve">0 % Iceland, </w:t>
                            </w:r>
                            <w:proofErr w:type="spellStart"/>
                            <w:r>
                              <w:rPr>
                                <w:rFonts w:cstheme="minorHAnsi"/>
                                <w:lang w:val="en-US"/>
                              </w:rPr>
                              <w:t>γ</w:t>
                            </w:r>
                            <w:r w:rsidRPr="00B6443F">
                              <w:rPr>
                                <w:vertAlign w:val="subscript"/>
                                <w:lang w:val="en-US"/>
                              </w:rPr>
                              <w:t>Fe</w:t>
                            </w:r>
                            <w:proofErr w:type="spellEnd"/>
                            <w:r w:rsidRPr="00B6443F">
                              <w:rPr>
                                <w:vertAlign w:val="subscript"/>
                                <w:lang w:val="en-US"/>
                              </w:rPr>
                              <w:t>(OH)3</w:t>
                            </w:r>
                            <w:r>
                              <w:rPr>
                                <w:lang w:val="en-US"/>
                              </w:rPr>
                              <w:t xml:space="preserve"> = </w:t>
                            </w:r>
                            <w:r w:rsidR="002D3336">
                              <w:rPr>
                                <w:lang w:val="en-US"/>
                              </w:rPr>
                              <w:t>125</w:t>
                            </w:r>
                            <w:r>
                              <w:rPr>
                                <w:lang w:val="en-US"/>
                              </w:rPr>
                              <w:t xml:space="preserve">). </w:t>
                            </w:r>
                            <w:r w:rsidR="004A3D54">
                              <w:rPr>
                                <w:lang w:val="en-US"/>
                              </w:rPr>
                              <w:t>Colors scale with the  linear rate constant of marine organic matter degradation (</w:t>
                            </w:r>
                            <w:proofErr w:type="spellStart"/>
                            <w:r w:rsidR="004A3D54">
                              <w:rPr>
                                <w:lang w:val="en-US"/>
                              </w:rPr>
                              <w:t>k</w:t>
                            </w:r>
                            <w:r w:rsidR="004A3D54" w:rsidRPr="00096DC9">
                              <w:rPr>
                                <w:vertAlign w:val="subscript"/>
                                <w:lang w:val="en-US"/>
                              </w:rPr>
                              <w:t>OmM</w:t>
                            </w:r>
                            <w:proofErr w:type="spellEnd"/>
                            <w:r w:rsidR="004A3D54">
                              <w:rPr>
                                <w:lang w:val="en-US"/>
                              </w:rPr>
                              <w:t xml:space="preserve"> in yr</w:t>
                            </w:r>
                            <w:r w:rsidR="004A3D54" w:rsidRPr="00096DC9">
                              <w:rPr>
                                <w:vertAlign w:val="superscript"/>
                                <w:lang w:val="en-US"/>
                              </w:rPr>
                              <w:t>-1</w:t>
                            </w:r>
                            <w:r w:rsidR="004A3D54">
                              <w:rPr>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E31DBC8" id="Text Box 12" o:spid="_x0000_s1030" type="#_x0000_t202" style="position:absolute;margin-left:-7.55pt;margin-top:645.85pt;width:503.8pt;height:.05pt;z-index:25164953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" stroked="f">
                <v:textbox style="mso-fit-shape-to-text:t" inset="0,0,0,0">
                  <w:txbxContent>
                    <w:p w14:paraId="72A9F59B" w14:textId="77FB7688" w:rsidR="008E7737" w:rsidRPr="0031509F" w:rsidRDefault="008E7737" w:rsidP="008E7737">
                      <w:pPr>
                        <w:pStyle w:val="Caption"/>
                        <w:rPr>
                          <w:noProof/>
                          <w:lang w:val="en-US"/>
                        </w:rPr>
                      </w:pPr>
                      <w:r w:rsidRPr="00C52D30">
                        <w:rPr>
                          <w:lang w:val="en-US"/>
                        </w:rPr>
                        <w:t>Figure S</w:t>
                      </w:r>
                      <w:r w:rsidR="00D424E4">
                        <w:rPr>
                          <w:lang w:val="en-US"/>
                        </w:rPr>
                        <w:t>6</w:t>
                      </w:r>
                      <w:r w:rsidRPr="00C52D30">
                        <w:rPr>
                          <w:lang w:val="en-US"/>
                        </w:rPr>
                        <w:t xml:space="preserve"> </w:t>
                      </w:r>
                      <w:r w:rsidR="00A423A1">
                        <w:rPr>
                          <w:lang w:val="en-US"/>
                        </w:rPr>
                        <w:t>Perturbed</w:t>
                      </w:r>
                      <w:r w:rsidR="005B5C22">
                        <w:rPr>
                          <w:lang w:val="en-US"/>
                        </w:rPr>
                        <w:t xml:space="preserve"> reaction rates</w:t>
                      </w:r>
                      <w:r w:rsidR="00F565A6">
                        <w:rPr>
                          <w:lang w:val="en-US"/>
                        </w:rPr>
                        <w:t xml:space="preserve"> </w:t>
                      </w:r>
                      <w:r w:rsidR="00F77C0A">
                        <w:rPr>
                          <w:lang w:val="en-US"/>
                        </w:rPr>
                        <w:t>(M/</w:t>
                      </w:r>
                      <w:proofErr w:type="spellStart"/>
                      <w:r w:rsidR="00F77C0A">
                        <w:rPr>
                          <w:lang w:val="en-US"/>
                        </w:rPr>
                        <w:t>yr</w:t>
                      </w:r>
                      <w:proofErr w:type="spellEnd"/>
                      <w:r w:rsidR="00F77C0A">
                        <w:rPr>
                          <w:lang w:val="en-US"/>
                        </w:rPr>
                        <w:t>)</w:t>
                      </w:r>
                      <w:r w:rsidR="005B5C22">
                        <w:rPr>
                          <w:lang w:val="en-US"/>
                        </w:rPr>
                        <w:t xml:space="preserve"> in </w:t>
                      </w:r>
                      <w:r>
                        <w:rPr>
                          <w:lang w:val="en-US"/>
                        </w:rPr>
                        <w:t xml:space="preserve">the </w:t>
                      </w:r>
                      <w:r w:rsidR="00F565A6">
                        <w:rPr>
                          <w:lang w:val="en-US"/>
                        </w:rPr>
                        <w:t>TIP</w:t>
                      </w:r>
                      <w:r>
                        <w:rPr>
                          <w:lang w:val="en-US"/>
                        </w:rPr>
                        <w:t>(</w:t>
                      </w:r>
                      <w:r w:rsidR="002D3336">
                        <w:rPr>
                          <w:lang w:val="en-US"/>
                        </w:rPr>
                        <w:t>3</w:t>
                      </w:r>
                      <w:r>
                        <w:rPr>
                          <w:lang w:val="en-US"/>
                        </w:rPr>
                        <w:t xml:space="preserve">0% Amazon, </w:t>
                      </w:r>
                      <w:r w:rsidR="002D3336">
                        <w:rPr>
                          <w:lang w:val="en-US"/>
                        </w:rPr>
                        <w:t>7</w:t>
                      </w:r>
                      <w:r>
                        <w:rPr>
                          <w:lang w:val="en-US"/>
                        </w:rPr>
                        <w:t xml:space="preserve">0 % Iceland, </w:t>
                      </w:r>
                      <w:proofErr w:type="spellStart"/>
                      <w:r>
                        <w:rPr>
                          <w:rFonts w:cstheme="minorHAnsi"/>
                          <w:lang w:val="en-US"/>
                        </w:rPr>
                        <w:t>γ</w:t>
                      </w:r>
                      <w:r w:rsidRPr="00B6443F">
                        <w:rPr>
                          <w:vertAlign w:val="subscript"/>
                          <w:lang w:val="en-US"/>
                        </w:rPr>
                        <w:t>Fe</w:t>
                      </w:r>
                      <w:proofErr w:type="spellEnd"/>
                      <w:r w:rsidRPr="00B6443F">
                        <w:rPr>
                          <w:vertAlign w:val="subscript"/>
                          <w:lang w:val="en-US"/>
                        </w:rPr>
                        <w:t>(OH)3</w:t>
                      </w:r>
                      <w:r>
                        <w:rPr>
                          <w:lang w:val="en-US"/>
                        </w:rPr>
                        <w:t xml:space="preserve"> = </w:t>
                      </w:r>
                      <w:r w:rsidR="002D3336">
                        <w:rPr>
                          <w:lang w:val="en-US"/>
                        </w:rPr>
                        <w:t>125</w:t>
                      </w:r>
                      <w:r>
                        <w:rPr>
                          <w:lang w:val="en-US"/>
                        </w:rPr>
                        <w:t xml:space="preserve">). </w:t>
                      </w:r>
                      <w:r w:rsidR="004A3D54">
                        <w:rPr>
                          <w:lang w:val="en-US"/>
                        </w:rPr>
                        <w:t>Colors scale with the  linear rate constant of marine organic matter degradation (</w:t>
                      </w:r>
                      <w:proofErr w:type="spellStart"/>
                      <w:r w:rsidR="004A3D54">
                        <w:rPr>
                          <w:lang w:val="en-US"/>
                        </w:rPr>
                        <w:t>k</w:t>
                      </w:r>
                      <w:r w:rsidR="004A3D54" w:rsidRPr="00096DC9">
                        <w:rPr>
                          <w:vertAlign w:val="subscript"/>
                          <w:lang w:val="en-US"/>
                        </w:rPr>
                        <w:t>OmM</w:t>
                      </w:r>
                      <w:proofErr w:type="spellEnd"/>
                      <w:r w:rsidR="004A3D54">
                        <w:rPr>
                          <w:lang w:val="en-US"/>
                        </w:rPr>
                        <w:t xml:space="preserve"> in yr</w:t>
                      </w:r>
                      <w:r w:rsidR="004A3D54" w:rsidRPr="00096DC9">
                        <w:rPr>
                          <w:vertAlign w:val="superscript"/>
                          <w:lang w:val="en-US"/>
                        </w:rPr>
                        <w:t>-1</w:t>
                      </w:r>
                      <w:r w:rsidR="004A3D54">
                        <w:rPr>
                          <w:lang w:val="en-US"/>
                        </w:rPr>
                        <w:t>).</w:t>
                      </w:r>
                    </w:p>
                  </w:txbxContent>
                </v:textbox>
                <w10:wrap type="square" anchorx="margin"/>
              </v:shape>
            </w:pict>
          </mc:Fallback>
        </mc:AlternateContent>
      </w:r>
      <w:r w:rsidRPr="00CD3831">
        <w:rPr>
          <w:rFonts w:ascii="Times New Roman" w:hAnsi="Times New Roman" w:cs="Times New Roman"/>
          <w:noProof/>
          <w:lang w:val="en-US"/>
        </w:rPr>
        <w:drawing>
          <wp:anchor distT="0" distB="0" distL="114300" distR="114300" simplePos="0" relativeHeight="251678208" behindDoc="0" locked="0" layoutInCell="1" allowOverlap="1" wp14:anchorId="0966CB9C" wp14:editId="64C57D2D">
            <wp:simplePos x="0" y="0"/>
            <wp:positionH relativeFrom="margin">
              <wp:posOffset>-234315</wp:posOffset>
            </wp:positionH>
            <wp:positionV relativeFrom="paragraph">
              <wp:posOffset>169545</wp:posOffset>
            </wp:positionV>
            <wp:extent cx="6795770" cy="7899400"/>
            <wp:effectExtent l="0" t="0" r="5080" b="635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rotWithShape="1">
                    <a:blip r:embed="rId16">
                      <a:extLst>
                        <a:ext uri="{28A0092B-C50C-407E-A947-70E740481C1C}">
                          <a14:useLocalDpi xmlns:a14="http://schemas.microsoft.com/office/drawing/2010/main" val="0"/>
                        </a:ext>
                      </a:extLst>
                    </a:blip>
                    <a:srcRect l="413" t="4185" r="5274" b="2631"/>
                    <a:stretch/>
                  </pic:blipFill>
                  <pic:spPr bwMode="auto">
                    <a:xfrm>
                      <a:off x="0" y="0"/>
                      <a:ext cx="6795770" cy="7899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B41A1" w:rsidRPr="00CD3831">
        <w:rPr>
          <w:rFonts w:ascii="Times New Roman" w:hAnsi="Times New Roman" w:cs="Times New Roman"/>
          <w:lang w:val="en-US"/>
        </w:rPr>
        <w:br w:type="page"/>
      </w:r>
    </w:p>
    <w:p w14:paraId="62B6A262" w14:textId="454359D4" w:rsidR="00815240" w:rsidRPr="00CD3831" w:rsidRDefault="00F77C0A" w:rsidP="00CD3831">
      <w:pPr>
        <w:pStyle w:val="Caption"/>
        <w:spacing w:line="360" w:lineRule="auto"/>
        <w:rPr>
          <w:rFonts w:ascii="Times New Roman" w:hAnsi="Times New Roman" w:cs="Times New Roman"/>
          <w:lang w:val="en-US"/>
        </w:rPr>
      </w:pPr>
      <w:r w:rsidRPr="00CD3831">
        <w:rPr>
          <w:rFonts w:ascii="Times New Roman" w:hAnsi="Times New Roman" w:cs="Times New Roman"/>
          <w:noProof/>
          <w:lang w:val="en-US"/>
        </w:rPr>
        <w:lastRenderedPageBreak/>
        <w:drawing>
          <wp:anchor distT="0" distB="0" distL="114300" distR="114300" simplePos="0" relativeHeight="251672064" behindDoc="0" locked="0" layoutInCell="1" allowOverlap="1" wp14:anchorId="464E47FC" wp14:editId="150EC360">
            <wp:simplePos x="0" y="0"/>
            <wp:positionH relativeFrom="page">
              <wp:posOffset>835217</wp:posOffset>
            </wp:positionH>
            <wp:positionV relativeFrom="paragraph">
              <wp:posOffset>383008</wp:posOffset>
            </wp:positionV>
            <wp:extent cx="6626225" cy="6549390"/>
            <wp:effectExtent l="0" t="0" r="3175" b="3810"/>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rotWithShape="1">
                    <a:blip r:embed="rId17">
                      <a:extLst>
                        <a:ext uri="{28A0092B-C50C-407E-A947-70E740481C1C}">
                          <a14:useLocalDpi xmlns:a14="http://schemas.microsoft.com/office/drawing/2010/main" val="0"/>
                        </a:ext>
                      </a:extLst>
                    </a:blip>
                    <a:srcRect l="7225" t="5575" r="7225" b="6360"/>
                    <a:stretch/>
                  </pic:blipFill>
                  <pic:spPr bwMode="auto">
                    <a:xfrm>
                      <a:off x="0" y="0"/>
                      <a:ext cx="6626225" cy="65493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2BD7191" w14:textId="43D9EFBC" w:rsidR="00815240" w:rsidRPr="00CD3831" w:rsidRDefault="002D49A6" w:rsidP="00CD3831">
      <w:pPr>
        <w:spacing w:line="360" w:lineRule="auto"/>
        <w:rPr>
          <w:rFonts w:ascii="Times New Roman" w:hAnsi="Times New Roman" w:cs="Times New Roman"/>
          <w:lang w:val="en-US"/>
        </w:rPr>
      </w:pPr>
      <w:r w:rsidRPr="00CD3831">
        <w:rPr>
          <w:rFonts w:ascii="Times New Roman" w:hAnsi="Times New Roman" w:cs="Times New Roman"/>
          <w:noProof/>
          <w:lang w:val="en-US"/>
        </w:rPr>
        <mc:AlternateContent>
          <mc:Choice Requires="wps">
            <w:drawing>
              <wp:anchor distT="0" distB="0" distL="114300" distR="114300" simplePos="0" relativeHeight="251670016" behindDoc="0" locked="0" layoutInCell="1" allowOverlap="1" wp14:anchorId="0E9C0C33" wp14:editId="2CD57CC7">
                <wp:simplePos x="0" y="0"/>
                <wp:positionH relativeFrom="margin">
                  <wp:posOffset>382772</wp:posOffset>
                </wp:positionH>
                <wp:positionV relativeFrom="paragraph">
                  <wp:posOffset>6613569</wp:posOffset>
                </wp:positionV>
                <wp:extent cx="6022975" cy="635"/>
                <wp:effectExtent l="0" t="0" r="0" b="6985"/>
                <wp:wrapSquare wrapText="bothSides"/>
                <wp:docPr id="17" name="Text Box 17"/>
                <wp:cNvGraphicFramePr/>
                <a:graphic xmlns:a="http://schemas.openxmlformats.org/drawingml/2006/main">
                  <a:graphicData uri="http://schemas.microsoft.com/office/word/2010/wordprocessingShape">
                    <wps:wsp>
                      <wps:cNvSpPr txBox="1"/>
                      <wps:spPr>
                        <a:xfrm>
                          <a:off x="0" y="0"/>
                          <a:ext cx="6022975" cy="635"/>
                        </a:xfrm>
                        <a:prstGeom prst="rect">
                          <a:avLst/>
                        </a:prstGeom>
                        <a:solidFill>
                          <a:prstClr val="white"/>
                        </a:solidFill>
                        <a:ln>
                          <a:noFill/>
                        </a:ln>
                      </wps:spPr>
                      <wps:txbx>
                        <w:txbxContent>
                          <w:p w14:paraId="38D2B986" w14:textId="4CE23051" w:rsidR="00A53EBD" w:rsidRPr="0031509F" w:rsidRDefault="00A53EBD" w:rsidP="00A53EBD">
                            <w:pPr>
                              <w:pStyle w:val="Caption"/>
                              <w:rPr>
                                <w:noProof/>
                                <w:lang w:val="en-US"/>
                              </w:rPr>
                            </w:pPr>
                            <w:r w:rsidRPr="00C52D30">
                              <w:rPr>
                                <w:lang w:val="en-US"/>
                              </w:rPr>
                              <w:t>Figure S</w:t>
                            </w:r>
                            <w:r>
                              <w:rPr>
                                <w:lang w:val="en-US"/>
                              </w:rPr>
                              <w:t>7</w:t>
                            </w:r>
                            <w:r w:rsidRPr="00C52D30">
                              <w:rPr>
                                <w:lang w:val="en-US"/>
                              </w:rPr>
                              <w:t xml:space="preserve"> </w:t>
                            </w:r>
                            <w:r>
                              <w:rPr>
                                <w:lang w:val="en-US"/>
                              </w:rPr>
                              <w:t xml:space="preserve">Standard deviations of concentration changes at three time slices as a function of number of perturbations in the </w:t>
                            </w:r>
                            <w:r w:rsidR="00F565A6">
                              <w:rPr>
                                <w:lang w:val="en-US"/>
                              </w:rPr>
                              <w:t xml:space="preserve">PHA </w:t>
                            </w:r>
                            <w:r>
                              <w:rPr>
                                <w:lang w:val="en-US"/>
                              </w:rPr>
                              <w:t>setup</w:t>
                            </w:r>
                            <w:r w:rsidR="004B59D8">
                              <w:rPr>
                                <w:lang w:val="en-US"/>
                              </w:rPr>
                              <w:t xml:space="preserve"> (30% Amazon, 70 % Iceland, </w:t>
                            </w:r>
                            <w:proofErr w:type="spellStart"/>
                            <w:r w:rsidR="004B59D8">
                              <w:rPr>
                                <w:rFonts w:cstheme="minorHAnsi"/>
                                <w:lang w:val="en-US"/>
                              </w:rPr>
                              <w:t>γ</w:t>
                            </w:r>
                            <w:r w:rsidR="004B59D8" w:rsidRPr="00B6443F">
                              <w:rPr>
                                <w:vertAlign w:val="subscript"/>
                                <w:lang w:val="en-US"/>
                              </w:rPr>
                              <w:t>Fe</w:t>
                            </w:r>
                            <w:proofErr w:type="spellEnd"/>
                            <w:r w:rsidR="004B59D8" w:rsidRPr="00B6443F">
                              <w:rPr>
                                <w:vertAlign w:val="subscript"/>
                                <w:lang w:val="en-US"/>
                              </w:rPr>
                              <w:t>(OH)3</w:t>
                            </w:r>
                            <w:r w:rsidR="004B59D8">
                              <w:rPr>
                                <w:lang w:val="en-US"/>
                              </w:rPr>
                              <w:t xml:space="preserve"> = 125)</w:t>
                            </w:r>
                            <w:r>
                              <w:rPr>
                                <w:lang w:val="en-US"/>
                              </w:rPr>
                              <w:t>. Note that standard deviations stabilize, indicating our 200 runs are sufficient to assess the full range of concentration changes for the given scenario.</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E9C0C33" id="Text Box 17" o:spid="_x0000_s1031" type="#_x0000_t202" style="position:absolute;margin-left:30.15pt;margin-top:520.75pt;width:474.25pt;height:.05pt;z-index:25167001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" stroked="f">
                <v:textbox style="mso-fit-shape-to-text:t" inset="0,0,0,0">
                  <w:txbxContent>
                    <w:p w14:paraId="38D2B986" w14:textId="4CE23051" w:rsidR="00A53EBD" w:rsidRPr="0031509F" w:rsidRDefault="00A53EBD" w:rsidP="00A53EBD">
                      <w:pPr>
                        <w:pStyle w:val="Caption"/>
                        <w:rPr>
                          <w:noProof/>
                          <w:lang w:val="en-US"/>
                        </w:rPr>
                      </w:pPr>
                      <w:r w:rsidRPr="00C52D30">
                        <w:rPr>
                          <w:lang w:val="en-US"/>
                        </w:rPr>
                        <w:t>Figure S</w:t>
                      </w:r>
                      <w:r>
                        <w:rPr>
                          <w:lang w:val="en-US"/>
                        </w:rPr>
                        <w:t>7</w:t>
                      </w:r>
                      <w:r w:rsidRPr="00C52D30">
                        <w:rPr>
                          <w:lang w:val="en-US"/>
                        </w:rPr>
                        <w:t xml:space="preserve"> </w:t>
                      </w:r>
                      <w:r>
                        <w:rPr>
                          <w:lang w:val="en-US"/>
                        </w:rPr>
                        <w:t xml:space="preserve">Standard deviations of concentration changes at three time slices as a function of number of perturbations in the </w:t>
                      </w:r>
                      <w:r w:rsidR="00F565A6">
                        <w:rPr>
                          <w:lang w:val="en-US"/>
                        </w:rPr>
                        <w:t xml:space="preserve">PHA </w:t>
                      </w:r>
                      <w:r>
                        <w:rPr>
                          <w:lang w:val="en-US"/>
                        </w:rPr>
                        <w:t>setup</w:t>
                      </w:r>
                      <w:r w:rsidR="004B59D8">
                        <w:rPr>
                          <w:lang w:val="en-US"/>
                        </w:rPr>
                        <w:t xml:space="preserve"> (30% Amazon, 70 % Iceland, </w:t>
                      </w:r>
                      <w:proofErr w:type="spellStart"/>
                      <w:r w:rsidR="004B59D8">
                        <w:rPr>
                          <w:rFonts w:cstheme="minorHAnsi"/>
                          <w:lang w:val="en-US"/>
                        </w:rPr>
                        <w:t>γ</w:t>
                      </w:r>
                      <w:r w:rsidR="004B59D8" w:rsidRPr="00B6443F">
                        <w:rPr>
                          <w:vertAlign w:val="subscript"/>
                          <w:lang w:val="en-US"/>
                        </w:rPr>
                        <w:t>Fe</w:t>
                      </w:r>
                      <w:proofErr w:type="spellEnd"/>
                      <w:r w:rsidR="004B59D8" w:rsidRPr="00B6443F">
                        <w:rPr>
                          <w:vertAlign w:val="subscript"/>
                          <w:lang w:val="en-US"/>
                        </w:rPr>
                        <w:t>(OH)3</w:t>
                      </w:r>
                      <w:r w:rsidR="004B59D8">
                        <w:rPr>
                          <w:lang w:val="en-US"/>
                        </w:rPr>
                        <w:t xml:space="preserve"> = 125)</w:t>
                      </w:r>
                      <w:r>
                        <w:rPr>
                          <w:lang w:val="en-US"/>
                        </w:rPr>
                        <w:t>. Note that standard deviations stabilize, indicating our 200 runs are sufficient to assess the full range of concentration changes for the given scenario.</w:t>
                      </w:r>
                    </w:p>
                  </w:txbxContent>
                </v:textbox>
                <w10:wrap type="square" anchorx="margin"/>
              </v:shape>
            </w:pict>
          </mc:Fallback>
        </mc:AlternateContent>
      </w:r>
    </w:p>
    <w:p w14:paraId="08BA7F0D" w14:textId="18489254" w:rsidR="00815240" w:rsidRPr="00CD3831" w:rsidRDefault="00815240" w:rsidP="00CD3831">
      <w:pPr>
        <w:spacing w:line="360" w:lineRule="auto"/>
        <w:rPr>
          <w:rFonts w:ascii="Times New Roman" w:hAnsi="Times New Roman" w:cs="Times New Roman"/>
          <w:lang w:val="en-US"/>
        </w:rPr>
      </w:pPr>
      <w:r w:rsidRPr="00CD3831">
        <w:rPr>
          <w:rFonts w:ascii="Times New Roman" w:hAnsi="Times New Roman" w:cs="Times New Roman"/>
          <w:lang w:val="en-US"/>
        </w:rPr>
        <w:br w:type="page"/>
      </w:r>
    </w:p>
    <w:p w14:paraId="0F960DEC" w14:textId="4E4906FA" w:rsidR="003F369C" w:rsidRPr="00CD3831" w:rsidRDefault="00247F30" w:rsidP="00CD3831">
      <w:pPr>
        <w:spacing w:line="360" w:lineRule="auto"/>
        <w:rPr>
          <w:rFonts w:ascii="Times New Roman" w:hAnsi="Times New Roman" w:cs="Times New Roman"/>
          <w:lang w:val="en-US"/>
        </w:rPr>
      </w:pPr>
      <w:r w:rsidRPr="00CD3831">
        <w:rPr>
          <w:rFonts w:ascii="Times New Roman" w:hAnsi="Times New Roman" w:cs="Times New Roman"/>
          <w:noProof/>
          <w:lang w:val="en-US"/>
        </w:rPr>
        <w:lastRenderedPageBreak/>
        <mc:AlternateContent>
          <mc:Choice Requires="wps">
            <w:drawing>
              <wp:anchor distT="0" distB="0" distL="114300" distR="114300" simplePos="0" relativeHeight="251655680" behindDoc="0" locked="0" layoutInCell="1" allowOverlap="1" wp14:anchorId="1CDF174B" wp14:editId="3614587C">
                <wp:simplePos x="0" y="0"/>
                <wp:positionH relativeFrom="margin">
                  <wp:align>left</wp:align>
                </wp:positionH>
                <wp:positionV relativeFrom="paragraph">
                  <wp:posOffset>6613525</wp:posOffset>
                </wp:positionV>
                <wp:extent cx="6430645" cy="635"/>
                <wp:effectExtent l="0" t="0" r="8255" b="0"/>
                <wp:wrapSquare wrapText="bothSides"/>
                <wp:docPr id="18" name="Text Box 18"/>
                <wp:cNvGraphicFramePr/>
                <a:graphic xmlns:a="http://schemas.openxmlformats.org/drawingml/2006/main">
                  <a:graphicData uri="http://schemas.microsoft.com/office/word/2010/wordprocessingShape">
                    <wps:wsp>
                      <wps:cNvSpPr txBox="1"/>
                      <wps:spPr>
                        <a:xfrm>
                          <a:off x="0" y="0"/>
                          <a:ext cx="6430645" cy="635"/>
                        </a:xfrm>
                        <a:prstGeom prst="rect">
                          <a:avLst/>
                        </a:prstGeom>
                        <a:solidFill>
                          <a:prstClr val="white"/>
                        </a:solidFill>
                        <a:ln>
                          <a:noFill/>
                        </a:ln>
                      </wps:spPr>
                      <wps:txbx>
                        <w:txbxContent>
                          <w:p w14:paraId="4D2AB6B8" w14:textId="56B4995C" w:rsidR="00815240" w:rsidRPr="0031509F" w:rsidRDefault="00815240" w:rsidP="00815240">
                            <w:pPr>
                              <w:pStyle w:val="Caption"/>
                              <w:rPr>
                                <w:noProof/>
                                <w:lang w:val="en-US"/>
                              </w:rPr>
                            </w:pPr>
                            <w:r w:rsidRPr="00C52D30">
                              <w:rPr>
                                <w:lang w:val="en-US"/>
                              </w:rPr>
                              <w:t>Figure S</w:t>
                            </w:r>
                            <w:r w:rsidR="0097519E">
                              <w:rPr>
                                <w:lang w:val="en-US"/>
                              </w:rPr>
                              <w:t>8</w:t>
                            </w:r>
                            <w:r w:rsidRPr="00C52D30">
                              <w:rPr>
                                <w:lang w:val="en-US"/>
                              </w:rPr>
                              <w:t xml:space="preserve"> </w:t>
                            </w:r>
                            <w:r w:rsidR="00A85994">
                              <w:rPr>
                                <w:lang w:val="en-US"/>
                              </w:rPr>
                              <w:t>Response of</w:t>
                            </w:r>
                            <w:r w:rsidR="00A423A1">
                              <w:rPr>
                                <w:lang w:val="en-US"/>
                              </w:rPr>
                              <w:t xml:space="preserve"> </w:t>
                            </w:r>
                            <w:r w:rsidR="00012002">
                              <w:rPr>
                                <w:lang w:val="en-US"/>
                              </w:rPr>
                              <w:t>solution chemistry</w:t>
                            </w:r>
                            <w:r>
                              <w:rPr>
                                <w:lang w:val="en-US"/>
                              </w:rPr>
                              <w:t xml:space="preserve"> </w:t>
                            </w:r>
                            <w:r w:rsidR="00A85994">
                              <w:rPr>
                                <w:lang w:val="en-US"/>
                              </w:rPr>
                              <w:t xml:space="preserve">to perturbation </w:t>
                            </w:r>
                            <w:r>
                              <w:rPr>
                                <w:lang w:val="en-US"/>
                              </w:rPr>
                              <w:t xml:space="preserve">in the </w:t>
                            </w:r>
                            <w:r w:rsidR="00F565A6">
                              <w:rPr>
                                <w:lang w:val="en-US"/>
                              </w:rPr>
                              <w:t xml:space="preserve">PHA </w:t>
                            </w:r>
                            <w:r>
                              <w:rPr>
                                <w:lang w:val="en-US"/>
                              </w:rPr>
                              <w:t xml:space="preserve">setup </w:t>
                            </w:r>
                            <w:r w:rsidR="00A423A1">
                              <w:rPr>
                                <w:lang w:val="en-US"/>
                              </w:rPr>
                              <w:t xml:space="preserve">(30% Amazon, 70 % Iceland, </w:t>
                            </w:r>
                            <w:proofErr w:type="spellStart"/>
                            <w:r w:rsidR="00A423A1">
                              <w:rPr>
                                <w:rFonts w:cstheme="minorHAnsi"/>
                                <w:lang w:val="en-US"/>
                              </w:rPr>
                              <w:t>γ</w:t>
                            </w:r>
                            <w:r w:rsidR="00A423A1" w:rsidRPr="00B6443F">
                              <w:rPr>
                                <w:vertAlign w:val="subscript"/>
                                <w:lang w:val="en-US"/>
                              </w:rPr>
                              <w:t>Fe</w:t>
                            </w:r>
                            <w:proofErr w:type="spellEnd"/>
                            <w:r w:rsidR="00A423A1" w:rsidRPr="00B6443F">
                              <w:rPr>
                                <w:vertAlign w:val="subscript"/>
                                <w:lang w:val="en-US"/>
                              </w:rPr>
                              <w:t>(OH)3</w:t>
                            </w:r>
                            <w:r w:rsidR="00A423A1">
                              <w:rPr>
                                <w:lang w:val="en-US"/>
                              </w:rPr>
                              <w:t xml:space="preserve"> = 125).</w:t>
                            </w:r>
                            <w:r w:rsidR="004A3D54" w:rsidRPr="004A3D54">
                              <w:rPr>
                                <w:lang w:val="en-US"/>
                              </w:rPr>
                              <w:t xml:space="preserve"> </w:t>
                            </w:r>
                            <w:r w:rsidR="004A3D54">
                              <w:rPr>
                                <w:lang w:val="en-US"/>
                              </w:rPr>
                              <w:t>Colors scale with the  linear rate constant of marine organic matter degradation (</w:t>
                            </w:r>
                            <w:proofErr w:type="spellStart"/>
                            <w:r w:rsidR="004A3D54">
                              <w:rPr>
                                <w:lang w:val="en-US"/>
                              </w:rPr>
                              <w:t>k</w:t>
                            </w:r>
                            <w:r w:rsidR="004A3D54" w:rsidRPr="00096DC9">
                              <w:rPr>
                                <w:vertAlign w:val="subscript"/>
                                <w:lang w:val="en-US"/>
                              </w:rPr>
                              <w:t>OmM</w:t>
                            </w:r>
                            <w:proofErr w:type="spellEnd"/>
                            <w:r w:rsidR="004A3D54">
                              <w:rPr>
                                <w:lang w:val="en-US"/>
                              </w:rPr>
                              <w:t xml:space="preserve"> in yr</w:t>
                            </w:r>
                            <w:r w:rsidR="004A3D54" w:rsidRPr="00096DC9">
                              <w:rPr>
                                <w:vertAlign w:val="superscript"/>
                                <w:lang w:val="en-US"/>
                              </w:rPr>
                              <w:t>-1</w:t>
                            </w:r>
                            <w:r w:rsidR="004A3D54">
                              <w:rPr>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CDF174B" id="Text Box 18" o:spid="_x0000_s1032" type="#_x0000_t202" style="position:absolute;margin-left:0;margin-top:520.75pt;width:506.35pt;height:.05pt;z-index:25165568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" stroked="f">
                <v:textbox style="mso-fit-shape-to-text:t" inset="0,0,0,0">
                  <w:txbxContent>
                    <w:p w14:paraId="4D2AB6B8" w14:textId="56B4995C" w:rsidR="00815240" w:rsidRPr="0031509F" w:rsidRDefault="00815240" w:rsidP="00815240">
                      <w:pPr>
                        <w:pStyle w:val="Caption"/>
                        <w:rPr>
                          <w:noProof/>
                          <w:lang w:val="en-US"/>
                        </w:rPr>
                      </w:pPr>
                      <w:r w:rsidRPr="00C52D30">
                        <w:rPr>
                          <w:lang w:val="en-US"/>
                        </w:rPr>
                        <w:t>Figure S</w:t>
                      </w:r>
                      <w:r w:rsidR="0097519E">
                        <w:rPr>
                          <w:lang w:val="en-US"/>
                        </w:rPr>
                        <w:t>8</w:t>
                      </w:r>
                      <w:r w:rsidRPr="00C52D30">
                        <w:rPr>
                          <w:lang w:val="en-US"/>
                        </w:rPr>
                        <w:t xml:space="preserve"> </w:t>
                      </w:r>
                      <w:r w:rsidR="00A85994">
                        <w:rPr>
                          <w:lang w:val="en-US"/>
                        </w:rPr>
                        <w:t>Response of</w:t>
                      </w:r>
                      <w:r w:rsidR="00A423A1">
                        <w:rPr>
                          <w:lang w:val="en-US"/>
                        </w:rPr>
                        <w:t xml:space="preserve"> </w:t>
                      </w:r>
                      <w:r w:rsidR="00012002">
                        <w:rPr>
                          <w:lang w:val="en-US"/>
                        </w:rPr>
                        <w:t>solution chemistry</w:t>
                      </w:r>
                      <w:r>
                        <w:rPr>
                          <w:lang w:val="en-US"/>
                        </w:rPr>
                        <w:t xml:space="preserve"> </w:t>
                      </w:r>
                      <w:r w:rsidR="00A85994">
                        <w:rPr>
                          <w:lang w:val="en-US"/>
                        </w:rPr>
                        <w:t xml:space="preserve">to perturbation </w:t>
                      </w:r>
                      <w:r>
                        <w:rPr>
                          <w:lang w:val="en-US"/>
                        </w:rPr>
                        <w:t xml:space="preserve">in the </w:t>
                      </w:r>
                      <w:r w:rsidR="00F565A6">
                        <w:rPr>
                          <w:lang w:val="en-US"/>
                        </w:rPr>
                        <w:t xml:space="preserve">PHA </w:t>
                      </w:r>
                      <w:r>
                        <w:rPr>
                          <w:lang w:val="en-US"/>
                        </w:rPr>
                        <w:t xml:space="preserve">setup </w:t>
                      </w:r>
                      <w:r w:rsidR="00A423A1">
                        <w:rPr>
                          <w:lang w:val="en-US"/>
                        </w:rPr>
                        <w:t xml:space="preserve">(30% Amazon, 70 % Iceland, </w:t>
                      </w:r>
                      <w:proofErr w:type="spellStart"/>
                      <w:r w:rsidR="00A423A1">
                        <w:rPr>
                          <w:rFonts w:cstheme="minorHAnsi"/>
                          <w:lang w:val="en-US"/>
                        </w:rPr>
                        <w:t>γ</w:t>
                      </w:r>
                      <w:r w:rsidR="00A423A1" w:rsidRPr="00B6443F">
                        <w:rPr>
                          <w:vertAlign w:val="subscript"/>
                          <w:lang w:val="en-US"/>
                        </w:rPr>
                        <w:t>Fe</w:t>
                      </w:r>
                      <w:proofErr w:type="spellEnd"/>
                      <w:r w:rsidR="00A423A1" w:rsidRPr="00B6443F">
                        <w:rPr>
                          <w:vertAlign w:val="subscript"/>
                          <w:lang w:val="en-US"/>
                        </w:rPr>
                        <w:t>(OH)3</w:t>
                      </w:r>
                      <w:r w:rsidR="00A423A1">
                        <w:rPr>
                          <w:lang w:val="en-US"/>
                        </w:rPr>
                        <w:t xml:space="preserve"> = 125).</w:t>
                      </w:r>
                      <w:r w:rsidR="004A3D54" w:rsidRPr="004A3D54">
                        <w:rPr>
                          <w:lang w:val="en-US"/>
                        </w:rPr>
                        <w:t xml:space="preserve"> </w:t>
                      </w:r>
                      <w:r w:rsidR="004A3D54">
                        <w:rPr>
                          <w:lang w:val="en-US"/>
                        </w:rPr>
                        <w:t>Colors scale with the  linear rate constant of marine organic matter degradation (</w:t>
                      </w:r>
                      <w:proofErr w:type="spellStart"/>
                      <w:r w:rsidR="004A3D54">
                        <w:rPr>
                          <w:lang w:val="en-US"/>
                        </w:rPr>
                        <w:t>k</w:t>
                      </w:r>
                      <w:r w:rsidR="004A3D54" w:rsidRPr="00096DC9">
                        <w:rPr>
                          <w:vertAlign w:val="subscript"/>
                          <w:lang w:val="en-US"/>
                        </w:rPr>
                        <w:t>OmM</w:t>
                      </w:r>
                      <w:proofErr w:type="spellEnd"/>
                      <w:r w:rsidR="004A3D54">
                        <w:rPr>
                          <w:lang w:val="en-US"/>
                        </w:rPr>
                        <w:t xml:space="preserve"> in yr</w:t>
                      </w:r>
                      <w:r w:rsidR="004A3D54" w:rsidRPr="00096DC9">
                        <w:rPr>
                          <w:vertAlign w:val="superscript"/>
                          <w:lang w:val="en-US"/>
                        </w:rPr>
                        <w:t>-1</w:t>
                      </w:r>
                      <w:r w:rsidR="004A3D54">
                        <w:rPr>
                          <w:lang w:val="en-US"/>
                        </w:rPr>
                        <w:t>).</w:t>
                      </w:r>
                    </w:p>
                  </w:txbxContent>
                </v:textbox>
                <w10:wrap type="square" anchorx="margin"/>
              </v:shape>
            </w:pict>
          </mc:Fallback>
        </mc:AlternateContent>
      </w:r>
      <w:r>
        <w:rPr>
          <w:rFonts w:ascii="Times New Roman" w:hAnsi="Times New Roman" w:cs="Times New Roman"/>
          <w:noProof/>
          <w:lang w:val="en-US"/>
        </w:rPr>
        <w:drawing>
          <wp:inline distT="0" distB="0" distL="0" distR="0" wp14:anchorId="422EE00A" wp14:editId="48E95680">
            <wp:extent cx="6510673" cy="6368902"/>
            <wp:effectExtent l="0" t="0" r="4445" b="0"/>
            <wp:docPr id="142685496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854964" name="Graphic 1"/>
                    <pic:cNvPicPr/>
                  </pic:nvPicPr>
                  <pic:blipFill rotWithShape="1">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rcRect t="2629" r="5688" b="1403"/>
                    <a:stretch/>
                  </pic:blipFill>
                  <pic:spPr bwMode="auto">
                    <a:xfrm>
                      <a:off x="0" y="0"/>
                      <a:ext cx="6545105" cy="6402585"/>
                    </a:xfrm>
                    <a:prstGeom prst="rect">
                      <a:avLst/>
                    </a:prstGeom>
                    <a:ln>
                      <a:noFill/>
                    </a:ln>
                    <a:extLst>
                      <a:ext uri="{53640926-AAD7-44D8-BBD7-CCE9431645EC}">
                        <a14:shadowObscured xmlns:a14="http://schemas.microsoft.com/office/drawing/2010/main"/>
                      </a:ext>
                    </a:extLst>
                  </pic:spPr>
                </pic:pic>
              </a:graphicData>
            </a:graphic>
          </wp:inline>
        </w:drawing>
      </w:r>
      <w:r w:rsidR="00815240" w:rsidRPr="00CD3831">
        <w:rPr>
          <w:rFonts w:ascii="Times New Roman" w:hAnsi="Times New Roman" w:cs="Times New Roman"/>
          <w:lang w:val="en-US"/>
        </w:rPr>
        <w:br w:type="page"/>
      </w:r>
    </w:p>
    <w:p w14:paraId="564941FA" w14:textId="1201C3F4" w:rsidR="003F369C" w:rsidRPr="00CD3831" w:rsidRDefault="0039349D" w:rsidP="00CD3831">
      <w:pPr>
        <w:spacing w:line="360" w:lineRule="auto"/>
        <w:rPr>
          <w:rFonts w:ascii="Times New Roman" w:hAnsi="Times New Roman" w:cs="Times New Roman"/>
          <w:lang w:val="en-US"/>
        </w:rPr>
      </w:pPr>
      <w:r w:rsidRPr="00CD3831">
        <w:rPr>
          <w:rFonts w:ascii="Times New Roman" w:hAnsi="Times New Roman" w:cs="Times New Roman"/>
          <w:noProof/>
          <w:lang w:val="en-US"/>
        </w:rPr>
        <w:lastRenderedPageBreak/>
        <mc:AlternateContent>
          <mc:Choice Requires="wps">
            <w:drawing>
              <wp:anchor distT="0" distB="0" distL="114300" distR="114300" simplePos="0" relativeHeight="251658752" behindDoc="0" locked="0" layoutInCell="1" allowOverlap="1" wp14:anchorId="5374F766" wp14:editId="2A83634B">
                <wp:simplePos x="0" y="0"/>
                <wp:positionH relativeFrom="margin">
                  <wp:align>left</wp:align>
                </wp:positionH>
                <wp:positionV relativeFrom="paragraph">
                  <wp:posOffset>6417074</wp:posOffset>
                </wp:positionV>
                <wp:extent cx="6444615" cy="635"/>
                <wp:effectExtent l="0" t="0" r="0" b="0"/>
                <wp:wrapSquare wrapText="bothSides"/>
                <wp:docPr id="23" name="Text Box 23"/>
                <wp:cNvGraphicFramePr/>
                <a:graphic xmlns:a="http://schemas.openxmlformats.org/drawingml/2006/main">
                  <a:graphicData uri="http://schemas.microsoft.com/office/word/2010/wordprocessingShape">
                    <wps:wsp>
                      <wps:cNvSpPr txBox="1"/>
                      <wps:spPr>
                        <a:xfrm>
                          <a:off x="0" y="0"/>
                          <a:ext cx="6444615" cy="635"/>
                        </a:xfrm>
                        <a:prstGeom prst="rect">
                          <a:avLst/>
                        </a:prstGeom>
                        <a:solidFill>
                          <a:prstClr val="white"/>
                        </a:solidFill>
                        <a:ln>
                          <a:noFill/>
                        </a:ln>
                      </wps:spPr>
                      <wps:txbx>
                        <w:txbxContent>
                          <w:p w14:paraId="5F6D0494" w14:textId="696C5482" w:rsidR="003F369C" w:rsidRPr="0031509F" w:rsidRDefault="003F369C" w:rsidP="003F369C">
                            <w:pPr>
                              <w:pStyle w:val="Caption"/>
                              <w:rPr>
                                <w:noProof/>
                                <w:lang w:val="en-US"/>
                              </w:rPr>
                            </w:pPr>
                            <w:r w:rsidRPr="00C52D30">
                              <w:rPr>
                                <w:lang w:val="en-US"/>
                              </w:rPr>
                              <w:t>Figure S</w:t>
                            </w:r>
                            <w:r>
                              <w:rPr>
                                <w:lang w:val="en-US"/>
                              </w:rPr>
                              <w:t>9</w:t>
                            </w:r>
                            <w:r w:rsidRPr="00C52D30">
                              <w:rPr>
                                <w:lang w:val="en-US"/>
                              </w:rPr>
                              <w:t xml:space="preserve"> </w:t>
                            </w:r>
                            <w:r w:rsidR="00A423A1">
                              <w:rPr>
                                <w:lang w:val="en-US"/>
                              </w:rPr>
                              <w:t xml:space="preserve">Perturbed reaction rates in the </w:t>
                            </w:r>
                            <w:r w:rsidR="00F565A6">
                              <w:rPr>
                                <w:lang w:val="en-US"/>
                              </w:rPr>
                              <w:t xml:space="preserve">PHA </w:t>
                            </w:r>
                            <w:r w:rsidR="00A423A1">
                              <w:rPr>
                                <w:lang w:val="en-US"/>
                              </w:rPr>
                              <w:t xml:space="preserve">(30% Amazon, 70 % Iceland, </w:t>
                            </w:r>
                            <w:proofErr w:type="spellStart"/>
                            <w:r w:rsidR="00A423A1">
                              <w:rPr>
                                <w:rFonts w:cstheme="minorHAnsi"/>
                                <w:lang w:val="en-US"/>
                              </w:rPr>
                              <w:t>γ</w:t>
                            </w:r>
                            <w:r w:rsidR="00A423A1" w:rsidRPr="00B6443F">
                              <w:rPr>
                                <w:vertAlign w:val="subscript"/>
                                <w:lang w:val="en-US"/>
                              </w:rPr>
                              <w:t>Fe</w:t>
                            </w:r>
                            <w:proofErr w:type="spellEnd"/>
                            <w:r w:rsidR="00A423A1" w:rsidRPr="00B6443F">
                              <w:rPr>
                                <w:vertAlign w:val="subscript"/>
                                <w:lang w:val="en-US"/>
                              </w:rPr>
                              <w:t>(OH)3</w:t>
                            </w:r>
                            <w:r w:rsidR="00A423A1">
                              <w:rPr>
                                <w:lang w:val="en-US"/>
                              </w:rPr>
                              <w:t xml:space="preserve"> = 125). </w:t>
                            </w:r>
                            <w:r w:rsidR="004A3D54">
                              <w:rPr>
                                <w:lang w:val="en-US"/>
                              </w:rPr>
                              <w:t>Colors scale with the  linear rate constant of marine organic matter degradation (</w:t>
                            </w:r>
                            <w:proofErr w:type="spellStart"/>
                            <w:r w:rsidR="004A3D54">
                              <w:rPr>
                                <w:lang w:val="en-US"/>
                              </w:rPr>
                              <w:t>k</w:t>
                            </w:r>
                            <w:r w:rsidR="004A3D54" w:rsidRPr="00096DC9">
                              <w:rPr>
                                <w:vertAlign w:val="subscript"/>
                                <w:lang w:val="en-US"/>
                              </w:rPr>
                              <w:t>OmM</w:t>
                            </w:r>
                            <w:proofErr w:type="spellEnd"/>
                            <w:r w:rsidR="004A3D54">
                              <w:rPr>
                                <w:lang w:val="en-US"/>
                              </w:rPr>
                              <w:t xml:space="preserve"> in yr</w:t>
                            </w:r>
                            <w:r w:rsidR="004A3D54" w:rsidRPr="00096DC9">
                              <w:rPr>
                                <w:vertAlign w:val="superscript"/>
                                <w:lang w:val="en-US"/>
                              </w:rPr>
                              <w:t>-1</w:t>
                            </w:r>
                            <w:r w:rsidR="004A3D54">
                              <w:rPr>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374F766" id="Text Box 23" o:spid="_x0000_s1033" type="#_x0000_t202" style="position:absolute;margin-left:0;margin-top:505.3pt;width:507.45pt;height:.05pt;z-index:25165875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" stroked="f">
                <v:textbox style="mso-fit-shape-to-text:t" inset="0,0,0,0">
                  <w:txbxContent>
                    <w:p w14:paraId="5F6D0494" w14:textId="696C5482" w:rsidR="003F369C" w:rsidRPr="0031509F" w:rsidRDefault="003F369C" w:rsidP="003F369C">
                      <w:pPr>
                        <w:pStyle w:val="Caption"/>
                        <w:rPr>
                          <w:noProof/>
                          <w:lang w:val="en-US"/>
                        </w:rPr>
                      </w:pPr>
                      <w:r w:rsidRPr="00C52D30">
                        <w:rPr>
                          <w:lang w:val="en-US"/>
                        </w:rPr>
                        <w:t>Figure S</w:t>
                      </w:r>
                      <w:r>
                        <w:rPr>
                          <w:lang w:val="en-US"/>
                        </w:rPr>
                        <w:t>9</w:t>
                      </w:r>
                      <w:r w:rsidRPr="00C52D30">
                        <w:rPr>
                          <w:lang w:val="en-US"/>
                        </w:rPr>
                        <w:t xml:space="preserve"> </w:t>
                      </w:r>
                      <w:r w:rsidR="00A423A1">
                        <w:rPr>
                          <w:lang w:val="en-US"/>
                        </w:rPr>
                        <w:t xml:space="preserve">Perturbed reaction rates in the </w:t>
                      </w:r>
                      <w:r w:rsidR="00F565A6">
                        <w:rPr>
                          <w:lang w:val="en-US"/>
                        </w:rPr>
                        <w:t xml:space="preserve">PHA </w:t>
                      </w:r>
                      <w:r w:rsidR="00A423A1">
                        <w:rPr>
                          <w:lang w:val="en-US"/>
                        </w:rPr>
                        <w:t xml:space="preserve">(30% Amazon, 70 % Iceland, </w:t>
                      </w:r>
                      <w:proofErr w:type="spellStart"/>
                      <w:r w:rsidR="00A423A1">
                        <w:rPr>
                          <w:rFonts w:cstheme="minorHAnsi"/>
                          <w:lang w:val="en-US"/>
                        </w:rPr>
                        <w:t>γ</w:t>
                      </w:r>
                      <w:r w:rsidR="00A423A1" w:rsidRPr="00B6443F">
                        <w:rPr>
                          <w:vertAlign w:val="subscript"/>
                          <w:lang w:val="en-US"/>
                        </w:rPr>
                        <w:t>Fe</w:t>
                      </w:r>
                      <w:proofErr w:type="spellEnd"/>
                      <w:r w:rsidR="00A423A1" w:rsidRPr="00B6443F">
                        <w:rPr>
                          <w:vertAlign w:val="subscript"/>
                          <w:lang w:val="en-US"/>
                        </w:rPr>
                        <w:t>(OH)3</w:t>
                      </w:r>
                      <w:r w:rsidR="00A423A1">
                        <w:rPr>
                          <w:lang w:val="en-US"/>
                        </w:rPr>
                        <w:t xml:space="preserve"> = 125). </w:t>
                      </w:r>
                      <w:r w:rsidR="004A3D54">
                        <w:rPr>
                          <w:lang w:val="en-US"/>
                        </w:rPr>
                        <w:t>Colors scale with the  linear rate constant of marine organic matter degradation (</w:t>
                      </w:r>
                      <w:proofErr w:type="spellStart"/>
                      <w:r w:rsidR="004A3D54">
                        <w:rPr>
                          <w:lang w:val="en-US"/>
                        </w:rPr>
                        <w:t>k</w:t>
                      </w:r>
                      <w:r w:rsidR="004A3D54" w:rsidRPr="00096DC9">
                        <w:rPr>
                          <w:vertAlign w:val="subscript"/>
                          <w:lang w:val="en-US"/>
                        </w:rPr>
                        <w:t>OmM</w:t>
                      </w:r>
                      <w:proofErr w:type="spellEnd"/>
                      <w:r w:rsidR="004A3D54">
                        <w:rPr>
                          <w:lang w:val="en-US"/>
                        </w:rPr>
                        <w:t xml:space="preserve"> in yr</w:t>
                      </w:r>
                      <w:r w:rsidR="004A3D54" w:rsidRPr="00096DC9">
                        <w:rPr>
                          <w:vertAlign w:val="superscript"/>
                          <w:lang w:val="en-US"/>
                        </w:rPr>
                        <w:t>-1</w:t>
                      </w:r>
                      <w:r w:rsidR="004A3D54">
                        <w:rPr>
                          <w:lang w:val="en-US"/>
                        </w:rPr>
                        <w:t>).</w:t>
                      </w:r>
                    </w:p>
                  </w:txbxContent>
                </v:textbox>
                <w10:wrap type="square" anchorx="margin"/>
              </v:shape>
            </w:pict>
          </mc:Fallback>
        </mc:AlternateContent>
      </w:r>
      <w:r>
        <w:rPr>
          <w:rFonts w:ascii="Times New Roman" w:hAnsi="Times New Roman" w:cs="Times New Roman"/>
          <w:noProof/>
          <w:lang w:val="en-US"/>
        </w:rPr>
        <w:drawing>
          <wp:inline distT="0" distB="0" distL="0" distR="0" wp14:anchorId="106F5496" wp14:editId="168AADB9">
            <wp:extent cx="6576190" cy="6283842"/>
            <wp:effectExtent l="0" t="0" r="0" b="3175"/>
            <wp:docPr id="210223394"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23394" name="Graphic 210223394"/>
                    <pic:cNvPicPr/>
                  </pic:nvPicPr>
                  <pic:blipFill rotWithShape="1">
                    <a:blip r:embed="rId20" cstate="print">
                      <a:extLst>
                        <a:ext uri="{28A0092B-C50C-407E-A947-70E740481C1C}">
                          <a14:useLocalDpi xmlns:a14="http://schemas.microsoft.com/office/drawing/2010/main" val="0"/>
                        </a:ext>
                        <a:ext uri="{96DAC541-7B7A-43D3-8B79-37D633B846F1}">
                          <asvg:svgBlip xmlns:asvg="http://schemas.microsoft.com/office/drawing/2016/SVG/main" r:embed="rId21"/>
                        </a:ext>
                      </a:extLst>
                    </a:blip>
                    <a:srcRect t="2532" r="3709" b="886"/>
                    <a:stretch/>
                  </pic:blipFill>
                  <pic:spPr bwMode="auto">
                    <a:xfrm>
                      <a:off x="0" y="0"/>
                      <a:ext cx="6590892" cy="6297890"/>
                    </a:xfrm>
                    <a:prstGeom prst="rect">
                      <a:avLst/>
                    </a:prstGeom>
                    <a:ln>
                      <a:noFill/>
                    </a:ln>
                    <a:extLst>
                      <a:ext uri="{53640926-AAD7-44D8-BBD7-CCE9431645EC}">
                        <a14:shadowObscured xmlns:a14="http://schemas.microsoft.com/office/drawing/2010/main"/>
                      </a:ext>
                    </a:extLst>
                  </pic:spPr>
                </pic:pic>
              </a:graphicData>
            </a:graphic>
          </wp:inline>
        </w:drawing>
      </w:r>
      <w:r w:rsidR="003F369C" w:rsidRPr="00CD3831">
        <w:rPr>
          <w:rFonts w:ascii="Times New Roman" w:hAnsi="Times New Roman" w:cs="Times New Roman"/>
          <w:lang w:val="en-US"/>
        </w:rPr>
        <w:br w:type="page"/>
      </w:r>
    </w:p>
    <w:p w14:paraId="123A53A2" w14:textId="0068DEF3" w:rsidR="003B41A1" w:rsidRPr="00374DED" w:rsidRDefault="002909C8" w:rsidP="00CD3831">
      <w:pPr>
        <w:spacing w:line="360" w:lineRule="auto"/>
        <w:rPr>
          <w:rFonts w:ascii="Times New Roman" w:hAnsi="Times New Roman" w:cs="Times New Roman"/>
          <w:lang w:val="en-US"/>
        </w:rPr>
      </w:pPr>
      <w:r w:rsidRPr="00CD3831">
        <w:rPr>
          <w:rFonts w:ascii="Times New Roman" w:hAnsi="Times New Roman" w:cs="Times New Roman"/>
          <w:noProof/>
          <w:lang w:val="en-US"/>
        </w:rPr>
        <w:lastRenderedPageBreak/>
        <mc:AlternateContent>
          <mc:Choice Requires="wps">
            <w:drawing>
              <wp:anchor distT="0" distB="0" distL="114300" distR="114300" simplePos="0" relativeHeight="251647488" behindDoc="0" locked="0" layoutInCell="1" allowOverlap="1" wp14:anchorId="4277610A" wp14:editId="3AD8C522">
                <wp:simplePos x="0" y="0"/>
                <wp:positionH relativeFrom="margin">
                  <wp:posOffset>141162</wp:posOffset>
                </wp:positionH>
                <wp:positionV relativeFrom="paragraph">
                  <wp:posOffset>6957030</wp:posOffset>
                </wp:positionV>
                <wp:extent cx="6162675" cy="582930"/>
                <wp:effectExtent l="0" t="0" r="9525" b="7620"/>
                <wp:wrapSquare wrapText="bothSides"/>
                <wp:docPr id="10" name="Text Box 10"/>
                <wp:cNvGraphicFramePr/>
                <a:graphic xmlns:a="http://schemas.openxmlformats.org/drawingml/2006/main">
                  <a:graphicData uri="http://schemas.microsoft.com/office/word/2010/wordprocessingShape">
                    <wps:wsp>
                      <wps:cNvSpPr txBox="1"/>
                      <wps:spPr>
                        <a:xfrm>
                          <a:off x="0" y="0"/>
                          <a:ext cx="6162675" cy="582930"/>
                        </a:xfrm>
                        <a:prstGeom prst="rect">
                          <a:avLst/>
                        </a:prstGeom>
                        <a:solidFill>
                          <a:prstClr val="white"/>
                        </a:solidFill>
                        <a:ln>
                          <a:noFill/>
                        </a:ln>
                      </wps:spPr>
                      <wps:txbx>
                        <w:txbxContent>
                          <w:p w14:paraId="567B0B43" w14:textId="30052143" w:rsidR="003B41A1" w:rsidRPr="0031509F" w:rsidRDefault="00B6443F" w:rsidP="003B41A1">
                            <w:pPr>
                              <w:pStyle w:val="Caption"/>
                              <w:rPr>
                                <w:noProof/>
                                <w:lang w:val="en-US"/>
                              </w:rPr>
                            </w:pPr>
                            <w:r w:rsidRPr="00C52D30">
                              <w:rPr>
                                <w:lang w:val="en-US"/>
                              </w:rPr>
                              <w:t>Figure S</w:t>
                            </w:r>
                            <w:r w:rsidR="003F369C">
                              <w:rPr>
                                <w:lang w:val="en-US"/>
                              </w:rPr>
                              <w:t>10</w:t>
                            </w:r>
                            <w:r w:rsidRPr="00C52D30">
                              <w:rPr>
                                <w:lang w:val="en-US"/>
                              </w:rPr>
                              <w:t xml:space="preserve"> </w:t>
                            </w:r>
                            <w:r w:rsidR="00B3577E">
                              <w:rPr>
                                <w:lang w:val="en-US"/>
                              </w:rPr>
                              <w:t>Statistical evaluation (</w:t>
                            </w:r>
                            <w:r w:rsidR="003E2105">
                              <w:rPr>
                                <w:lang w:val="en-US"/>
                              </w:rPr>
                              <w:t xml:space="preserve">Influence in % = </w:t>
                            </w:r>
                            <w:r w:rsidR="002963BC">
                              <w:rPr>
                                <w:lang w:val="en-US"/>
                              </w:rPr>
                              <w:t>direction</w:t>
                            </w:r>
                            <w:r w:rsidR="003E2105">
                              <w:rPr>
                                <w:lang w:val="en-US"/>
                              </w:rPr>
                              <w:t>(</w:t>
                            </w:r>
                            <w:r w:rsidR="00B3577E">
                              <w:rPr>
                                <w:lang w:val="en-US"/>
                              </w:rPr>
                              <w:t>SRC</w:t>
                            </w:r>
                            <w:r w:rsidR="003E2105">
                              <w:rPr>
                                <w:lang w:val="en-US"/>
                              </w:rPr>
                              <w:t>)*(</w:t>
                            </w:r>
                            <w:r w:rsidR="00B3577E">
                              <w:rPr>
                                <w:lang w:val="en-US"/>
                              </w:rPr>
                              <w:t>SRC</w:t>
                            </w:r>
                            <w:r w:rsidR="00B3577E" w:rsidRPr="00F25366">
                              <w:rPr>
                                <w:vertAlign w:val="superscript"/>
                                <w:lang w:val="en-US"/>
                              </w:rPr>
                              <w:t>2</w:t>
                            </w:r>
                            <w:r w:rsidR="00B3577E">
                              <w:rPr>
                                <w:lang w:val="en-US"/>
                              </w:rPr>
                              <w:t>/R</w:t>
                            </w:r>
                            <w:r w:rsidR="00B3577E" w:rsidRPr="00F25366">
                              <w:rPr>
                                <w:vertAlign w:val="superscript"/>
                                <w:lang w:val="en-US"/>
                              </w:rPr>
                              <w:t>2</w:t>
                            </w:r>
                            <w:r w:rsidR="00B3577E">
                              <w:rPr>
                                <w:lang w:val="en-US"/>
                              </w:rPr>
                              <w:t>)</w:t>
                            </w:r>
                            <w:r w:rsidR="00F25366">
                              <w:rPr>
                                <w:lang w:val="en-US"/>
                              </w:rPr>
                              <w:t xml:space="preserve"> of the sensitivity analysis for the </w:t>
                            </w:r>
                            <w:r w:rsidR="00F565A6">
                              <w:rPr>
                                <w:lang w:val="en-US"/>
                              </w:rPr>
                              <w:t xml:space="preserve">PHA </w:t>
                            </w:r>
                            <w:r w:rsidR="00F25366">
                              <w:rPr>
                                <w:lang w:val="en-US"/>
                              </w:rPr>
                              <w:t>setup</w:t>
                            </w:r>
                            <w:r>
                              <w:rPr>
                                <w:lang w:val="en-US"/>
                              </w:rPr>
                              <w:t xml:space="preserve"> (30% Amazon, 70 % Iceland, </w:t>
                            </w:r>
                            <w:proofErr w:type="spellStart"/>
                            <w:r>
                              <w:rPr>
                                <w:rFonts w:cstheme="minorHAnsi"/>
                                <w:lang w:val="en-US"/>
                              </w:rPr>
                              <w:t>γ</w:t>
                            </w:r>
                            <w:r w:rsidRPr="00B6443F">
                              <w:rPr>
                                <w:vertAlign w:val="subscript"/>
                                <w:lang w:val="en-US"/>
                              </w:rPr>
                              <w:t>Fe</w:t>
                            </w:r>
                            <w:proofErr w:type="spellEnd"/>
                            <w:r w:rsidRPr="00B6443F">
                              <w:rPr>
                                <w:vertAlign w:val="subscript"/>
                                <w:lang w:val="en-US"/>
                              </w:rPr>
                              <w:t>(OH)3</w:t>
                            </w:r>
                            <w:r>
                              <w:rPr>
                                <w:lang w:val="en-US"/>
                              </w:rPr>
                              <w:t xml:space="preserve"> = </w:t>
                            </w:r>
                            <w:r w:rsidR="009F2033">
                              <w:rPr>
                                <w:lang w:val="en-US"/>
                              </w:rPr>
                              <w:t>125</w:t>
                            </w:r>
                            <w:r w:rsidR="00B3577E">
                              <w:rPr>
                                <w:lang w:val="en-US"/>
                              </w:rPr>
                              <w:t>)</w:t>
                            </w:r>
                            <w:r>
                              <w:rPr>
                                <w:lang w:val="en-US"/>
                              </w:rPr>
                              <w:t>.</w:t>
                            </w:r>
                            <w:r w:rsidR="00377AB8">
                              <w:rPr>
                                <w:lang w:val="en-US"/>
                              </w:rPr>
                              <w:t xml:space="preserve"> </w:t>
                            </w:r>
                            <w:r w:rsidR="00B05004">
                              <w:rPr>
                                <w:lang w:val="en-US"/>
                              </w:rPr>
                              <w:t xml:space="preserve">Unexplained </w:t>
                            </w:r>
                            <w:r w:rsidR="00377AB8">
                              <w:rPr>
                                <w:lang w:val="en-US"/>
                              </w:rPr>
                              <w:t xml:space="preserve"> variability (red) quantifies the amount of interactions and non-linearity in the system.</w:t>
                            </w:r>
                            <w:r w:rsidR="00F24D9D">
                              <w:rPr>
                                <w:lang w:val="en-US"/>
                              </w:rPr>
                              <w:t xml:space="preserve"> Unexplained variability is excessive for late stage</w:t>
                            </w:r>
                            <w:r w:rsidR="009B0B82">
                              <w:rPr>
                                <w:lang w:val="en-US"/>
                              </w:rPr>
                              <w:t xml:space="preserve"> (325 d)</w:t>
                            </w:r>
                            <w:r w:rsidR="00F24D9D">
                              <w:rPr>
                                <w:lang w:val="en-US"/>
                              </w:rPr>
                              <w:t xml:space="preserve"> K concentrations</w:t>
                            </w:r>
                            <w:r w:rsidR="00AD6473">
                              <w:rPr>
                                <w:lang w:val="en-US"/>
                              </w:rPr>
                              <w:t>, rendering this data unreliable.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77610A" id="Text Box 10" o:spid="_x0000_s1034" type="#_x0000_t202" style="position:absolute;margin-left:11.1pt;margin-top:547.8pt;width:485.25pt;height:45.9pt;z-index:251647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" stroked="f">
                <v:textbox inset="0,0,0,0">
                  <w:txbxContent>
                    <w:p w14:paraId="567B0B43" w14:textId="30052143" w:rsidR="003B41A1" w:rsidRPr="0031509F" w:rsidRDefault="00B6443F" w:rsidP="003B41A1">
                      <w:pPr>
                        <w:pStyle w:val="Caption"/>
                        <w:rPr>
                          <w:noProof/>
                          <w:lang w:val="en-US"/>
                        </w:rPr>
                      </w:pPr>
                      <w:r w:rsidRPr="00C52D30">
                        <w:rPr>
                          <w:lang w:val="en-US"/>
                        </w:rPr>
                        <w:t>Figure S</w:t>
                      </w:r>
                      <w:r w:rsidR="003F369C">
                        <w:rPr>
                          <w:lang w:val="en-US"/>
                        </w:rPr>
                        <w:t>10</w:t>
                      </w:r>
                      <w:r w:rsidRPr="00C52D30">
                        <w:rPr>
                          <w:lang w:val="en-US"/>
                        </w:rPr>
                        <w:t xml:space="preserve"> </w:t>
                      </w:r>
                      <w:r w:rsidR="00B3577E">
                        <w:rPr>
                          <w:lang w:val="en-US"/>
                        </w:rPr>
                        <w:t>Statistical evaluation (</w:t>
                      </w:r>
                      <w:r w:rsidR="003E2105">
                        <w:rPr>
                          <w:lang w:val="en-US"/>
                        </w:rPr>
                        <w:t xml:space="preserve">Influence in % = </w:t>
                      </w:r>
                      <w:r w:rsidR="002963BC">
                        <w:rPr>
                          <w:lang w:val="en-US"/>
                        </w:rPr>
                        <w:t>direction</w:t>
                      </w:r>
                      <w:r w:rsidR="003E2105">
                        <w:rPr>
                          <w:lang w:val="en-US"/>
                        </w:rPr>
                        <w:t>(</w:t>
                      </w:r>
                      <w:r w:rsidR="00B3577E">
                        <w:rPr>
                          <w:lang w:val="en-US"/>
                        </w:rPr>
                        <w:t>SRC</w:t>
                      </w:r>
                      <w:r w:rsidR="003E2105">
                        <w:rPr>
                          <w:lang w:val="en-US"/>
                        </w:rPr>
                        <w:t>)*(</w:t>
                      </w:r>
                      <w:r w:rsidR="00B3577E">
                        <w:rPr>
                          <w:lang w:val="en-US"/>
                        </w:rPr>
                        <w:t>SRC</w:t>
                      </w:r>
                      <w:r w:rsidR="00B3577E" w:rsidRPr="00F25366">
                        <w:rPr>
                          <w:vertAlign w:val="superscript"/>
                          <w:lang w:val="en-US"/>
                        </w:rPr>
                        <w:t>2</w:t>
                      </w:r>
                      <w:r w:rsidR="00B3577E">
                        <w:rPr>
                          <w:lang w:val="en-US"/>
                        </w:rPr>
                        <w:t>/R</w:t>
                      </w:r>
                      <w:r w:rsidR="00B3577E" w:rsidRPr="00F25366">
                        <w:rPr>
                          <w:vertAlign w:val="superscript"/>
                          <w:lang w:val="en-US"/>
                        </w:rPr>
                        <w:t>2</w:t>
                      </w:r>
                      <w:r w:rsidR="00B3577E">
                        <w:rPr>
                          <w:lang w:val="en-US"/>
                        </w:rPr>
                        <w:t>)</w:t>
                      </w:r>
                      <w:r w:rsidR="00F25366">
                        <w:rPr>
                          <w:lang w:val="en-US"/>
                        </w:rPr>
                        <w:t xml:space="preserve"> of the sensitivity analysis for the </w:t>
                      </w:r>
                      <w:r w:rsidR="00F565A6">
                        <w:rPr>
                          <w:lang w:val="en-US"/>
                        </w:rPr>
                        <w:t xml:space="preserve">PHA </w:t>
                      </w:r>
                      <w:r w:rsidR="00F25366">
                        <w:rPr>
                          <w:lang w:val="en-US"/>
                        </w:rPr>
                        <w:t>setup</w:t>
                      </w:r>
                      <w:r>
                        <w:rPr>
                          <w:lang w:val="en-US"/>
                        </w:rPr>
                        <w:t xml:space="preserve"> (30% Amazon, 70 % Iceland, </w:t>
                      </w:r>
                      <w:proofErr w:type="spellStart"/>
                      <w:r>
                        <w:rPr>
                          <w:rFonts w:cstheme="minorHAnsi"/>
                          <w:lang w:val="en-US"/>
                        </w:rPr>
                        <w:t>γ</w:t>
                      </w:r>
                      <w:r w:rsidRPr="00B6443F">
                        <w:rPr>
                          <w:vertAlign w:val="subscript"/>
                          <w:lang w:val="en-US"/>
                        </w:rPr>
                        <w:t>Fe</w:t>
                      </w:r>
                      <w:proofErr w:type="spellEnd"/>
                      <w:r w:rsidRPr="00B6443F">
                        <w:rPr>
                          <w:vertAlign w:val="subscript"/>
                          <w:lang w:val="en-US"/>
                        </w:rPr>
                        <w:t>(OH)3</w:t>
                      </w:r>
                      <w:r>
                        <w:rPr>
                          <w:lang w:val="en-US"/>
                        </w:rPr>
                        <w:t xml:space="preserve"> = </w:t>
                      </w:r>
                      <w:r w:rsidR="009F2033">
                        <w:rPr>
                          <w:lang w:val="en-US"/>
                        </w:rPr>
                        <w:t>125</w:t>
                      </w:r>
                      <w:r w:rsidR="00B3577E">
                        <w:rPr>
                          <w:lang w:val="en-US"/>
                        </w:rPr>
                        <w:t>)</w:t>
                      </w:r>
                      <w:r>
                        <w:rPr>
                          <w:lang w:val="en-US"/>
                        </w:rPr>
                        <w:t>.</w:t>
                      </w:r>
                      <w:r w:rsidR="00377AB8">
                        <w:rPr>
                          <w:lang w:val="en-US"/>
                        </w:rPr>
                        <w:t xml:space="preserve"> </w:t>
                      </w:r>
                      <w:r w:rsidR="00B05004">
                        <w:rPr>
                          <w:lang w:val="en-US"/>
                        </w:rPr>
                        <w:t xml:space="preserve">Unexplained </w:t>
                      </w:r>
                      <w:r w:rsidR="00377AB8">
                        <w:rPr>
                          <w:lang w:val="en-US"/>
                        </w:rPr>
                        <w:t xml:space="preserve"> variability (red) quantifies the amount of interactions and non-linearity in the system.</w:t>
                      </w:r>
                      <w:r w:rsidR="00F24D9D">
                        <w:rPr>
                          <w:lang w:val="en-US"/>
                        </w:rPr>
                        <w:t xml:space="preserve"> Unexplained variability is excessive for late stage</w:t>
                      </w:r>
                      <w:r w:rsidR="009B0B82">
                        <w:rPr>
                          <w:lang w:val="en-US"/>
                        </w:rPr>
                        <w:t xml:space="preserve"> (325 d)</w:t>
                      </w:r>
                      <w:r w:rsidR="00F24D9D">
                        <w:rPr>
                          <w:lang w:val="en-US"/>
                        </w:rPr>
                        <w:t xml:space="preserve"> K concentrations</w:t>
                      </w:r>
                      <w:r w:rsidR="00AD6473">
                        <w:rPr>
                          <w:lang w:val="en-US"/>
                        </w:rPr>
                        <w:t>, rendering this data unreliable.</w:t>
                      </w:r>
                    </w:p>
                  </w:txbxContent>
                </v:textbox>
                <w10:wrap type="square" anchorx="margin"/>
              </v:shape>
            </w:pict>
          </mc:Fallback>
        </mc:AlternateContent>
      </w:r>
      <w:r>
        <w:rPr>
          <w:rFonts w:ascii="Times New Roman" w:hAnsi="Times New Roman" w:cs="Times New Roman"/>
          <w:noProof/>
          <w:lang w:val="en-US"/>
        </w:rPr>
        <w:drawing>
          <wp:anchor distT="0" distB="0" distL="114300" distR="114300" simplePos="0" relativeHeight="251695104" behindDoc="0" locked="0" layoutInCell="1" allowOverlap="1" wp14:anchorId="161BCE61" wp14:editId="50E3EE34">
            <wp:simplePos x="0" y="0"/>
            <wp:positionH relativeFrom="margin">
              <wp:posOffset>-85060</wp:posOffset>
            </wp:positionH>
            <wp:positionV relativeFrom="paragraph">
              <wp:posOffset>443</wp:posOffset>
            </wp:positionV>
            <wp:extent cx="6428297" cy="6849494"/>
            <wp:effectExtent l="0" t="0" r="0"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22">
                      <a:extLst>
                        <a:ext uri="{28A0092B-C50C-407E-A947-70E740481C1C}">
                          <a14:useLocalDpi xmlns:a14="http://schemas.microsoft.com/office/drawing/2010/main" val="0"/>
                        </a:ext>
                      </a:extLst>
                    </a:blip>
                    <a:srcRect l="7590" t="3689" r="8379" b="7627"/>
                    <a:stretch/>
                  </pic:blipFill>
                  <pic:spPr bwMode="auto">
                    <a:xfrm>
                      <a:off x="0" y="0"/>
                      <a:ext cx="6430459" cy="685179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A71DBB" w14:textId="38278560" w:rsidR="003B41A1" w:rsidRPr="00CD3831" w:rsidRDefault="003B41A1" w:rsidP="00CD3831">
      <w:pPr>
        <w:spacing w:line="360" w:lineRule="auto"/>
        <w:rPr>
          <w:rFonts w:ascii="Times New Roman" w:hAnsi="Times New Roman" w:cs="Times New Roman"/>
          <w:lang w:val="en-US"/>
        </w:rPr>
      </w:pPr>
    </w:p>
    <w:p w14:paraId="3EE38777" w14:textId="77777777" w:rsidR="003B41A1" w:rsidRPr="00CD3831" w:rsidRDefault="003B41A1" w:rsidP="00CD3831">
      <w:pPr>
        <w:spacing w:line="360" w:lineRule="auto"/>
        <w:rPr>
          <w:rFonts w:ascii="Times New Roman" w:hAnsi="Times New Roman" w:cs="Times New Roman"/>
          <w:lang w:val="en-US"/>
        </w:rPr>
      </w:pPr>
    </w:p>
    <w:p w14:paraId="40389DFF" w14:textId="7289595B" w:rsidR="00C52D30" w:rsidRPr="00CD3831" w:rsidRDefault="003B41A1" w:rsidP="00CD3831">
      <w:pPr>
        <w:spacing w:line="360" w:lineRule="auto"/>
        <w:rPr>
          <w:rFonts w:ascii="Times New Roman" w:hAnsi="Times New Roman" w:cs="Times New Roman"/>
          <w:b/>
          <w:bCs/>
          <w:lang w:val="en-US"/>
        </w:rPr>
      </w:pPr>
      <w:r w:rsidRPr="00CD3831">
        <w:rPr>
          <w:rFonts w:ascii="Times New Roman" w:hAnsi="Times New Roman" w:cs="Times New Roman"/>
          <w:lang w:val="en-US"/>
        </w:rPr>
        <w:br w:type="page"/>
      </w:r>
      <w:r w:rsidR="00EF0CF0">
        <w:rPr>
          <w:rFonts w:ascii="Times New Roman" w:hAnsi="Times New Roman" w:cs="Times New Roman"/>
          <w:b/>
          <w:bCs/>
          <w:lang w:val="en-US"/>
        </w:rPr>
        <w:lastRenderedPageBreak/>
        <w:t>Supplementary Data</w:t>
      </w:r>
      <w:r w:rsidR="000B19F5" w:rsidRPr="00CD3831">
        <w:rPr>
          <w:rFonts w:ascii="Times New Roman" w:hAnsi="Times New Roman" w:cs="Times New Roman"/>
          <w:b/>
          <w:bCs/>
          <w:lang w:val="en-US"/>
        </w:rPr>
        <w:t xml:space="preserve"> S1</w:t>
      </w:r>
    </w:p>
    <w:p w14:paraId="18406491" w14:textId="2BFD4365" w:rsidR="00F83B2E" w:rsidRPr="00CD3831" w:rsidRDefault="00F83B2E" w:rsidP="00CD3831">
      <w:pPr>
        <w:spacing w:line="360" w:lineRule="auto"/>
        <w:rPr>
          <w:rFonts w:ascii="Times New Roman" w:hAnsi="Times New Roman" w:cs="Times New Roman"/>
          <w:lang w:val="en-US"/>
        </w:rPr>
      </w:pPr>
      <w:r w:rsidRPr="00CD3831">
        <w:rPr>
          <w:rFonts w:ascii="Times New Roman" w:hAnsi="Times New Roman" w:cs="Times New Roman"/>
          <w:lang w:val="en-US"/>
        </w:rPr>
        <w:t>Excel spreadsheet</w:t>
      </w:r>
      <w:r w:rsidR="000D299A">
        <w:rPr>
          <w:rFonts w:ascii="Times New Roman" w:hAnsi="Times New Roman" w:cs="Times New Roman"/>
          <w:lang w:val="en-US"/>
        </w:rPr>
        <w:t xml:space="preserve"> ‘Supplementary</w:t>
      </w:r>
      <w:r w:rsidR="004D134E">
        <w:rPr>
          <w:rFonts w:ascii="Times New Roman" w:hAnsi="Times New Roman" w:cs="Times New Roman"/>
          <w:lang w:val="en-US"/>
        </w:rPr>
        <w:t>Data_S1.xlsx</w:t>
      </w:r>
      <w:r w:rsidR="000D299A">
        <w:rPr>
          <w:rFonts w:ascii="Times New Roman" w:hAnsi="Times New Roman" w:cs="Times New Roman"/>
          <w:lang w:val="en-US"/>
        </w:rPr>
        <w:t>’</w:t>
      </w:r>
      <w:r w:rsidRPr="00CD3831">
        <w:rPr>
          <w:rFonts w:ascii="Times New Roman" w:hAnsi="Times New Roman" w:cs="Times New Roman"/>
          <w:lang w:val="en-US"/>
        </w:rPr>
        <w:t xml:space="preserve"> with details of the </w:t>
      </w:r>
      <w:r w:rsidR="009A0784" w:rsidRPr="00CD3831">
        <w:rPr>
          <w:rFonts w:ascii="Times New Roman" w:hAnsi="Times New Roman" w:cs="Times New Roman"/>
          <w:lang w:val="en-US"/>
        </w:rPr>
        <w:t xml:space="preserve">model parametrization </w:t>
      </w:r>
      <w:r w:rsidR="004474DC" w:rsidRPr="00CD3831">
        <w:rPr>
          <w:rFonts w:ascii="Times New Roman" w:hAnsi="Times New Roman" w:cs="Times New Roman"/>
          <w:lang w:val="en-US"/>
        </w:rPr>
        <w:t xml:space="preserve">and </w:t>
      </w:r>
      <w:r w:rsidR="00863076" w:rsidRPr="00CD3831">
        <w:rPr>
          <w:rFonts w:ascii="Times New Roman" w:hAnsi="Times New Roman" w:cs="Times New Roman"/>
          <w:lang w:val="en-US"/>
        </w:rPr>
        <w:t xml:space="preserve">corresponding </w:t>
      </w:r>
      <w:r w:rsidR="009A0784" w:rsidRPr="00CD3831">
        <w:rPr>
          <w:rFonts w:ascii="Times New Roman" w:hAnsi="Times New Roman" w:cs="Times New Roman"/>
          <w:lang w:val="en-US"/>
        </w:rPr>
        <w:t>references.</w:t>
      </w:r>
    </w:p>
    <w:p w14:paraId="49CA3D77" w14:textId="3B394D5B" w:rsidR="008845F5" w:rsidRDefault="008845F5">
      <w:pPr>
        <w:rPr>
          <w:rFonts w:ascii="Times New Roman" w:hAnsi="Times New Roman" w:cs="Times New Roman"/>
          <w:lang w:val="en-US"/>
        </w:rPr>
      </w:pPr>
      <w:r>
        <w:rPr>
          <w:rFonts w:ascii="Times New Roman" w:hAnsi="Times New Roman" w:cs="Times New Roman"/>
          <w:lang w:val="en-US"/>
        </w:rPr>
        <w:br w:type="page"/>
      </w:r>
    </w:p>
    <w:p w14:paraId="0A9CA3BE" w14:textId="77777777" w:rsidR="009E7208" w:rsidRPr="009E7208" w:rsidRDefault="008845F5" w:rsidP="009E7208">
      <w:pPr>
        <w:spacing w:line="360" w:lineRule="auto"/>
        <w:rPr>
          <w:rFonts w:ascii="Times New Roman" w:hAnsi="Times New Roman" w:cs="Times New Roman"/>
          <w:b/>
          <w:bCs/>
          <w:sz w:val="24"/>
          <w:szCs w:val="24"/>
          <w:lang w:val="en-US"/>
        </w:rPr>
      </w:pPr>
      <w:r w:rsidRPr="009E7208">
        <w:rPr>
          <w:rFonts w:ascii="Times New Roman" w:hAnsi="Times New Roman" w:cs="Times New Roman"/>
          <w:b/>
          <w:bCs/>
          <w:sz w:val="24"/>
          <w:szCs w:val="24"/>
          <w:lang w:val="en-US"/>
        </w:rPr>
        <w:lastRenderedPageBreak/>
        <w:t>References</w:t>
      </w:r>
    </w:p>
    <w:sdt>
      <w:sdtPr>
        <w:rPr>
          <w:rFonts w:ascii="Times New Roman" w:hAnsi="Times New Roman" w:cs="Times New Roman"/>
          <w:lang w:val="en-US"/>
        </w:rPr>
        <w:tag w:val="MENDELEY_BIBLIOGRAPHY"/>
        <w:id w:val="-527412902"/>
        <w:placeholder>
          <w:docPart w:val="DefaultPlaceholder_-1854013440"/>
        </w:placeholder>
      </w:sdtPr>
      <w:sdtEndPr/>
      <w:sdtContent>
        <w:p w14:paraId="2C9C37CC" w14:textId="5A6A7B18" w:rsidR="009E7208" w:rsidRPr="009E7208" w:rsidRDefault="009E7208" w:rsidP="00074CF9">
          <w:pPr>
            <w:autoSpaceDE w:val="0"/>
            <w:autoSpaceDN w:val="0"/>
            <w:ind w:hanging="480"/>
            <w:divId w:val="1915509683"/>
            <w:rPr>
              <w:rFonts w:eastAsia="Times New Roman"/>
              <w:sz w:val="24"/>
              <w:szCs w:val="24"/>
              <w:lang w:val="en-US"/>
            </w:rPr>
          </w:pPr>
        </w:p>
        <w:p w14:paraId="00156A66" w14:textId="77777777" w:rsidR="009E7208" w:rsidRPr="009E7208" w:rsidRDefault="009E7208">
          <w:pPr>
            <w:autoSpaceDE w:val="0"/>
            <w:autoSpaceDN w:val="0"/>
            <w:ind w:hanging="480"/>
            <w:divId w:val="314721487"/>
            <w:rPr>
              <w:rFonts w:eastAsia="Times New Roman"/>
              <w:lang w:val="en-US"/>
            </w:rPr>
          </w:pPr>
          <w:r w:rsidRPr="009E7208">
            <w:rPr>
              <w:rFonts w:eastAsia="Times New Roman"/>
              <w:lang w:val="en-US"/>
            </w:rPr>
            <w:t xml:space="preserve">Boudreau, B. P. (1996). A method-of-lines code for carbon and nutrient diagenesis in aquatic sediments. </w:t>
          </w:r>
          <w:r w:rsidRPr="009E7208">
            <w:rPr>
              <w:rFonts w:eastAsia="Times New Roman"/>
              <w:i/>
              <w:iCs/>
              <w:lang w:val="en-US"/>
            </w:rPr>
            <w:t>Computers and Geosciences</w:t>
          </w:r>
          <w:r w:rsidRPr="009E7208">
            <w:rPr>
              <w:rFonts w:eastAsia="Times New Roman"/>
              <w:lang w:val="en-US"/>
            </w:rPr>
            <w:t xml:space="preserve">, </w:t>
          </w:r>
          <w:r w:rsidRPr="009E7208">
            <w:rPr>
              <w:rFonts w:eastAsia="Times New Roman"/>
              <w:i/>
              <w:iCs/>
              <w:lang w:val="en-US"/>
            </w:rPr>
            <w:t>22</w:t>
          </w:r>
          <w:r w:rsidRPr="009E7208">
            <w:rPr>
              <w:rFonts w:eastAsia="Times New Roman"/>
              <w:lang w:val="en-US"/>
            </w:rPr>
            <w:t>(5), 479–496. https://doi.org/10.1016/0098-3004(95)00115-8</w:t>
          </w:r>
        </w:p>
        <w:p w14:paraId="509F8400" w14:textId="77777777" w:rsidR="009E7208" w:rsidRPr="009E7208" w:rsidRDefault="009E7208">
          <w:pPr>
            <w:autoSpaceDE w:val="0"/>
            <w:autoSpaceDN w:val="0"/>
            <w:ind w:hanging="480"/>
            <w:divId w:val="1246961429"/>
            <w:rPr>
              <w:rFonts w:eastAsia="Times New Roman"/>
              <w:lang w:val="en-US"/>
            </w:rPr>
          </w:pPr>
          <w:r w:rsidRPr="009E7208">
            <w:rPr>
              <w:rFonts w:eastAsia="Times New Roman"/>
              <w:lang w:val="en-US"/>
            </w:rPr>
            <w:t xml:space="preserve">Brown, E., Colling, A., Park, D., Phillips, J., </w:t>
          </w:r>
          <w:proofErr w:type="spellStart"/>
          <w:r w:rsidRPr="009E7208">
            <w:rPr>
              <w:rFonts w:eastAsia="Times New Roman"/>
              <w:lang w:val="en-US"/>
            </w:rPr>
            <w:t>Rothery</w:t>
          </w:r>
          <w:proofErr w:type="spellEnd"/>
          <w:r w:rsidRPr="009E7208">
            <w:rPr>
              <w:rFonts w:eastAsia="Times New Roman"/>
              <w:lang w:val="en-US"/>
            </w:rPr>
            <w:t xml:space="preserve">, D. &amp; Wright, J. (2004). Seawater: its Composition, Properties and </w:t>
          </w:r>
          <w:proofErr w:type="spellStart"/>
          <w:r w:rsidRPr="009E7208">
            <w:rPr>
              <w:rFonts w:eastAsia="Times New Roman"/>
              <w:lang w:val="en-US"/>
            </w:rPr>
            <w:t>Behaviour</w:t>
          </w:r>
          <w:proofErr w:type="spellEnd"/>
          <w:r w:rsidRPr="009E7208">
            <w:rPr>
              <w:rFonts w:eastAsia="Times New Roman"/>
              <w:lang w:val="en-US"/>
            </w:rPr>
            <w:t xml:space="preserve">. In </w:t>
          </w:r>
          <w:r w:rsidRPr="009E7208">
            <w:rPr>
              <w:rFonts w:eastAsia="Times New Roman"/>
              <w:i/>
              <w:iCs/>
              <w:lang w:val="en-US"/>
            </w:rPr>
            <w:t xml:space="preserve">Seawater: its Composition, Properties and </w:t>
          </w:r>
          <w:proofErr w:type="spellStart"/>
          <w:r w:rsidRPr="009E7208">
            <w:rPr>
              <w:rFonts w:eastAsia="Times New Roman"/>
              <w:i/>
              <w:iCs/>
              <w:lang w:val="en-US"/>
            </w:rPr>
            <w:t>Behaviour</w:t>
          </w:r>
          <w:proofErr w:type="spellEnd"/>
          <w:r w:rsidRPr="009E7208">
            <w:rPr>
              <w:rFonts w:eastAsia="Times New Roman"/>
              <w:lang w:val="en-US"/>
            </w:rPr>
            <w:t>. Butterworth Heinemann and The Open University. https://doi.org/10.1016/c2013-0-10208-5</w:t>
          </w:r>
        </w:p>
        <w:p w14:paraId="1297CFA4" w14:textId="4DE87A48" w:rsidR="009E7208" w:rsidRDefault="002D129A">
          <w:pPr>
            <w:autoSpaceDE w:val="0"/>
            <w:autoSpaceDN w:val="0"/>
            <w:ind w:hanging="480"/>
            <w:divId w:val="2127314650"/>
            <w:rPr>
              <w:rFonts w:eastAsia="Times New Roman"/>
            </w:rPr>
          </w:pPr>
          <w:r>
            <w:rPr>
              <w:rFonts w:eastAsia="Times New Roman"/>
            </w:rPr>
            <w:t xml:space="preserve">van </w:t>
          </w:r>
          <w:r w:rsidR="009E7208">
            <w:rPr>
              <w:rFonts w:eastAsia="Times New Roman"/>
            </w:rPr>
            <w:t xml:space="preserve">Cappellen, P. &amp; Wang, Y. (1996). </w:t>
          </w:r>
          <w:r w:rsidR="009E7208" w:rsidRPr="009E7208">
            <w:rPr>
              <w:rFonts w:eastAsia="Times New Roman"/>
              <w:lang w:val="en-US"/>
            </w:rPr>
            <w:t xml:space="preserve">Cycling of iron and manganese in surface sediments: A general theory for the coupled transport and reaction of carbon, oxygen, nitrogen, sulfur, iron, and manganese. </w:t>
          </w:r>
          <w:r w:rsidR="009E7208">
            <w:rPr>
              <w:rFonts w:eastAsia="Times New Roman"/>
              <w:i/>
              <w:iCs/>
            </w:rPr>
            <w:t>American Journal of Science</w:t>
          </w:r>
          <w:r w:rsidR="009E7208">
            <w:rPr>
              <w:rFonts w:eastAsia="Times New Roman"/>
            </w:rPr>
            <w:t xml:space="preserve">, </w:t>
          </w:r>
          <w:r w:rsidR="009E7208">
            <w:rPr>
              <w:rFonts w:eastAsia="Times New Roman"/>
              <w:i/>
              <w:iCs/>
            </w:rPr>
            <w:t>296</w:t>
          </w:r>
          <w:r w:rsidR="009E7208">
            <w:rPr>
              <w:rFonts w:eastAsia="Times New Roman"/>
            </w:rPr>
            <w:t>(3), 197–243. https://doi.org/10.2475/ajs.296.3.197</w:t>
          </w:r>
        </w:p>
        <w:p w14:paraId="347AA525" w14:textId="65058D4F" w:rsidR="008845F5" w:rsidRPr="00CD3831" w:rsidRDefault="009E7208" w:rsidP="009E7208">
          <w:pPr>
            <w:spacing w:line="360" w:lineRule="auto"/>
            <w:rPr>
              <w:rFonts w:ascii="Times New Roman" w:hAnsi="Times New Roman" w:cs="Times New Roman"/>
              <w:lang w:val="en-US"/>
            </w:rPr>
          </w:pPr>
          <w:r>
            <w:rPr>
              <w:rFonts w:eastAsia="Times New Roman"/>
            </w:rPr>
            <w:t> </w:t>
          </w:r>
        </w:p>
      </w:sdtContent>
    </w:sdt>
    <w:sectPr w:rsidR="008845F5" w:rsidRPr="00CD3831" w:rsidSect="00484690">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4AE"/>
    <w:rsid w:val="000059AD"/>
    <w:rsid w:val="00012002"/>
    <w:rsid w:val="000255D2"/>
    <w:rsid w:val="000519AA"/>
    <w:rsid w:val="00074CF9"/>
    <w:rsid w:val="00097E52"/>
    <w:rsid w:val="000A2466"/>
    <w:rsid w:val="000B19F5"/>
    <w:rsid w:val="000D299A"/>
    <w:rsid w:val="000D7125"/>
    <w:rsid w:val="000F64AE"/>
    <w:rsid w:val="00117A1F"/>
    <w:rsid w:val="0018794B"/>
    <w:rsid w:val="00194DD0"/>
    <w:rsid w:val="00195EA3"/>
    <w:rsid w:val="001C70CB"/>
    <w:rsid w:val="00220215"/>
    <w:rsid w:val="00247F30"/>
    <w:rsid w:val="002909C8"/>
    <w:rsid w:val="002963BC"/>
    <w:rsid w:val="002A6DE7"/>
    <w:rsid w:val="002D129A"/>
    <w:rsid w:val="002D2A46"/>
    <w:rsid w:val="002D3336"/>
    <w:rsid w:val="002D49A6"/>
    <w:rsid w:val="002D547F"/>
    <w:rsid w:val="002E2BE9"/>
    <w:rsid w:val="00322325"/>
    <w:rsid w:val="00350E2E"/>
    <w:rsid w:val="00374DED"/>
    <w:rsid w:val="00377AB8"/>
    <w:rsid w:val="00384582"/>
    <w:rsid w:val="0039349D"/>
    <w:rsid w:val="00393E5D"/>
    <w:rsid w:val="003B41A1"/>
    <w:rsid w:val="003B620D"/>
    <w:rsid w:val="003D358B"/>
    <w:rsid w:val="003E2105"/>
    <w:rsid w:val="003F369C"/>
    <w:rsid w:val="003F536F"/>
    <w:rsid w:val="00423220"/>
    <w:rsid w:val="004268A5"/>
    <w:rsid w:val="004474DC"/>
    <w:rsid w:val="00482704"/>
    <w:rsid w:val="00484690"/>
    <w:rsid w:val="004A3D54"/>
    <w:rsid w:val="004A7D13"/>
    <w:rsid w:val="004B59D8"/>
    <w:rsid w:val="004D134E"/>
    <w:rsid w:val="004D1CD3"/>
    <w:rsid w:val="00500A2E"/>
    <w:rsid w:val="00504879"/>
    <w:rsid w:val="0051678F"/>
    <w:rsid w:val="00526FAE"/>
    <w:rsid w:val="005370D3"/>
    <w:rsid w:val="00554A48"/>
    <w:rsid w:val="00592660"/>
    <w:rsid w:val="005A1723"/>
    <w:rsid w:val="005A6FC8"/>
    <w:rsid w:val="005B5629"/>
    <w:rsid w:val="005B5C22"/>
    <w:rsid w:val="005D589D"/>
    <w:rsid w:val="005E258B"/>
    <w:rsid w:val="005F1A83"/>
    <w:rsid w:val="00614305"/>
    <w:rsid w:val="00623DF5"/>
    <w:rsid w:val="006416F8"/>
    <w:rsid w:val="00652A33"/>
    <w:rsid w:val="00674F32"/>
    <w:rsid w:val="006A0E5B"/>
    <w:rsid w:val="006D476A"/>
    <w:rsid w:val="006E51AC"/>
    <w:rsid w:val="006F5C3B"/>
    <w:rsid w:val="0070254C"/>
    <w:rsid w:val="00744750"/>
    <w:rsid w:val="00760133"/>
    <w:rsid w:val="00771510"/>
    <w:rsid w:val="007826A4"/>
    <w:rsid w:val="007D6512"/>
    <w:rsid w:val="00801A08"/>
    <w:rsid w:val="00815240"/>
    <w:rsid w:val="008334D1"/>
    <w:rsid w:val="00852861"/>
    <w:rsid w:val="00863076"/>
    <w:rsid w:val="008734A2"/>
    <w:rsid w:val="008845F5"/>
    <w:rsid w:val="008B5FDD"/>
    <w:rsid w:val="008C7215"/>
    <w:rsid w:val="008D6D4A"/>
    <w:rsid w:val="008E7737"/>
    <w:rsid w:val="008F3E06"/>
    <w:rsid w:val="00905706"/>
    <w:rsid w:val="00906BC0"/>
    <w:rsid w:val="009224A8"/>
    <w:rsid w:val="0097519E"/>
    <w:rsid w:val="009A0784"/>
    <w:rsid w:val="009B0B82"/>
    <w:rsid w:val="009D24DF"/>
    <w:rsid w:val="009E113B"/>
    <w:rsid w:val="009E7208"/>
    <w:rsid w:val="009F2033"/>
    <w:rsid w:val="00A069A7"/>
    <w:rsid w:val="00A12A18"/>
    <w:rsid w:val="00A167BB"/>
    <w:rsid w:val="00A4194C"/>
    <w:rsid w:val="00A423A1"/>
    <w:rsid w:val="00A44E5C"/>
    <w:rsid w:val="00A521AE"/>
    <w:rsid w:val="00A53EBD"/>
    <w:rsid w:val="00A541D5"/>
    <w:rsid w:val="00A81530"/>
    <w:rsid w:val="00A854E4"/>
    <w:rsid w:val="00A85994"/>
    <w:rsid w:val="00AA517B"/>
    <w:rsid w:val="00AC0ED3"/>
    <w:rsid w:val="00AC1400"/>
    <w:rsid w:val="00AC3F7B"/>
    <w:rsid w:val="00AD6473"/>
    <w:rsid w:val="00B05004"/>
    <w:rsid w:val="00B1006C"/>
    <w:rsid w:val="00B12E33"/>
    <w:rsid w:val="00B3577E"/>
    <w:rsid w:val="00B51237"/>
    <w:rsid w:val="00B5683E"/>
    <w:rsid w:val="00B6443F"/>
    <w:rsid w:val="00BA60CD"/>
    <w:rsid w:val="00BD4B37"/>
    <w:rsid w:val="00BE3177"/>
    <w:rsid w:val="00BF6627"/>
    <w:rsid w:val="00C10432"/>
    <w:rsid w:val="00C35657"/>
    <w:rsid w:val="00C426D6"/>
    <w:rsid w:val="00C4404F"/>
    <w:rsid w:val="00C51540"/>
    <w:rsid w:val="00C52D30"/>
    <w:rsid w:val="00C94272"/>
    <w:rsid w:val="00CA3090"/>
    <w:rsid w:val="00CB563D"/>
    <w:rsid w:val="00CD03F3"/>
    <w:rsid w:val="00CD3831"/>
    <w:rsid w:val="00CD5DF0"/>
    <w:rsid w:val="00CE09D1"/>
    <w:rsid w:val="00CF6437"/>
    <w:rsid w:val="00D37225"/>
    <w:rsid w:val="00D424E4"/>
    <w:rsid w:val="00D43EC5"/>
    <w:rsid w:val="00DA2FA8"/>
    <w:rsid w:val="00DB4CB7"/>
    <w:rsid w:val="00DE4393"/>
    <w:rsid w:val="00E07952"/>
    <w:rsid w:val="00E1550C"/>
    <w:rsid w:val="00E32BA5"/>
    <w:rsid w:val="00E61097"/>
    <w:rsid w:val="00E64AC3"/>
    <w:rsid w:val="00E8099F"/>
    <w:rsid w:val="00EA0228"/>
    <w:rsid w:val="00EA6C23"/>
    <w:rsid w:val="00EB7F86"/>
    <w:rsid w:val="00ED5CA0"/>
    <w:rsid w:val="00EE23E7"/>
    <w:rsid w:val="00EF0CF0"/>
    <w:rsid w:val="00EF4BBD"/>
    <w:rsid w:val="00F10BA1"/>
    <w:rsid w:val="00F20A39"/>
    <w:rsid w:val="00F24D9D"/>
    <w:rsid w:val="00F25366"/>
    <w:rsid w:val="00F342C0"/>
    <w:rsid w:val="00F45F3A"/>
    <w:rsid w:val="00F565A6"/>
    <w:rsid w:val="00F77C0A"/>
    <w:rsid w:val="00F83B2E"/>
    <w:rsid w:val="00FB1AEA"/>
    <w:rsid w:val="00FB3DF0"/>
    <w:rsid w:val="00FC6008"/>
    <w:rsid w:val="00FD48B2"/>
    <w:rsid w:val="00FE1B7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753C5"/>
  <w15:chartTrackingRefBased/>
  <w15:docId w15:val="{1162C570-9BA9-4F1D-9D31-3296A48AC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4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F64A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64AE"/>
    <w:rPr>
      <w:rFonts w:asciiTheme="majorHAnsi" w:eastAsiaTheme="majorEastAsia" w:hAnsiTheme="majorHAnsi" w:cstheme="majorBidi"/>
      <w:spacing w:val="-10"/>
      <w:kern w:val="28"/>
      <w:sz w:val="56"/>
      <w:szCs w:val="56"/>
    </w:rPr>
  </w:style>
  <w:style w:type="paragraph" w:customStyle="1" w:styleId="Teaser">
    <w:name w:val="Teaser"/>
    <w:basedOn w:val="Normal"/>
    <w:rsid w:val="000F64AE"/>
    <w:pPr>
      <w:spacing w:before="120" w:after="0" w:line="240" w:lineRule="auto"/>
    </w:pPr>
    <w:rPr>
      <w:rFonts w:ascii="Times New Roman" w:eastAsia="Times New Roman" w:hAnsi="Times New Roman" w:cs="Times New Roman"/>
      <w:sz w:val="24"/>
      <w:szCs w:val="24"/>
      <w:lang w:val="en-US"/>
    </w:rPr>
  </w:style>
  <w:style w:type="paragraph" w:styleId="Caption">
    <w:name w:val="caption"/>
    <w:basedOn w:val="Normal"/>
    <w:next w:val="Normal"/>
    <w:uiPriority w:val="35"/>
    <w:unhideWhenUsed/>
    <w:qFormat/>
    <w:rsid w:val="000F64AE"/>
    <w:pPr>
      <w:spacing w:after="200" w:line="240" w:lineRule="auto"/>
    </w:pPr>
    <w:rPr>
      <w:i/>
      <w:iCs/>
      <w:color w:val="44546A" w:themeColor="text2"/>
      <w:sz w:val="18"/>
      <w:szCs w:val="18"/>
    </w:rPr>
  </w:style>
  <w:style w:type="character" w:styleId="CommentReference">
    <w:name w:val="annotation reference"/>
    <w:basedOn w:val="DefaultParagraphFont"/>
    <w:semiHidden/>
    <w:unhideWhenUsed/>
    <w:rsid w:val="00A44E5C"/>
    <w:rPr>
      <w:sz w:val="16"/>
      <w:szCs w:val="16"/>
    </w:rPr>
  </w:style>
  <w:style w:type="paragraph" w:styleId="CommentText">
    <w:name w:val="annotation text"/>
    <w:basedOn w:val="Normal"/>
    <w:link w:val="CommentTextChar"/>
    <w:uiPriority w:val="99"/>
    <w:unhideWhenUsed/>
    <w:rsid w:val="00A44E5C"/>
    <w:pPr>
      <w:spacing w:line="240" w:lineRule="auto"/>
    </w:pPr>
    <w:rPr>
      <w:sz w:val="20"/>
      <w:szCs w:val="20"/>
    </w:rPr>
  </w:style>
  <w:style w:type="character" w:customStyle="1" w:styleId="CommentTextChar">
    <w:name w:val="Comment Text Char"/>
    <w:basedOn w:val="DefaultParagraphFont"/>
    <w:link w:val="CommentText"/>
    <w:uiPriority w:val="99"/>
    <w:rsid w:val="00A44E5C"/>
    <w:rPr>
      <w:sz w:val="20"/>
      <w:szCs w:val="20"/>
    </w:rPr>
  </w:style>
  <w:style w:type="paragraph" w:styleId="CommentSubject">
    <w:name w:val="annotation subject"/>
    <w:basedOn w:val="CommentText"/>
    <w:next w:val="CommentText"/>
    <w:link w:val="CommentSubjectChar"/>
    <w:uiPriority w:val="99"/>
    <w:semiHidden/>
    <w:unhideWhenUsed/>
    <w:rsid w:val="00A44E5C"/>
    <w:rPr>
      <w:b/>
      <w:bCs/>
    </w:rPr>
  </w:style>
  <w:style w:type="character" w:customStyle="1" w:styleId="CommentSubjectChar">
    <w:name w:val="Comment Subject Char"/>
    <w:basedOn w:val="CommentTextChar"/>
    <w:link w:val="CommentSubject"/>
    <w:uiPriority w:val="99"/>
    <w:semiHidden/>
    <w:rsid w:val="00A44E5C"/>
    <w:rPr>
      <w:b/>
      <w:bCs/>
      <w:sz w:val="20"/>
      <w:szCs w:val="20"/>
    </w:rPr>
  </w:style>
  <w:style w:type="table" w:styleId="PlainTable1">
    <w:name w:val="Plain Table 1"/>
    <w:basedOn w:val="TableNormal"/>
    <w:uiPriority w:val="41"/>
    <w:rsid w:val="00B12E33"/>
    <w:pPr>
      <w:spacing w:after="0" w:line="240" w:lineRule="auto"/>
    </w:pPr>
    <w:rPr>
      <w:rFonts w:ascii="Times New Roman" w:eastAsia="Times New Roman" w:hAnsi="Times New Roman" w:cs="Times New Roman"/>
      <w:sz w:val="20"/>
      <w:szCs w:val="20"/>
      <w:lang w:val="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70254C"/>
    <w:pPr>
      <w:spacing w:after="0" w:line="240" w:lineRule="auto"/>
    </w:pPr>
    <w:rPr>
      <w:rFonts w:ascii="Times" w:eastAsia="Times New Roman" w:hAnsi="Times"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484690"/>
  </w:style>
  <w:style w:type="character" w:styleId="Hyperlink">
    <w:name w:val="Hyperlink"/>
    <w:basedOn w:val="DefaultParagraphFont"/>
    <w:uiPriority w:val="99"/>
    <w:unhideWhenUsed/>
    <w:rsid w:val="00DE4393"/>
    <w:rPr>
      <w:color w:val="0563C1" w:themeColor="hyperlink"/>
      <w:u w:val="single"/>
    </w:rPr>
  </w:style>
  <w:style w:type="character" w:customStyle="1" w:styleId="UnresolvedMention1">
    <w:name w:val="Unresolved Mention1"/>
    <w:basedOn w:val="DefaultParagraphFont"/>
    <w:uiPriority w:val="99"/>
    <w:semiHidden/>
    <w:unhideWhenUsed/>
    <w:rsid w:val="00DE4393"/>
    <w:rPr>
      <w:color w:val="605E5C"/>
      <w:shd w:val="clear" w:color="auto" w:fill="E1DFDD"/>
    </w:rPr>
  </w:style>
  <w:style w:type="character" w:styleId="PlaceholderText">
    <w:name w:val="Placeholder Text"/>
    <w:basedOn w:val="DefaultParagraphFont"/>
    <w:uiPriority w:val="99"/>
    <w:semiHidden/>
    <w:rsid w:val="009E7208"/>
    <w:rPr>
      <w:color w:val="808080"/>
    </w:rPr>
  </w:style>
  <w:style w:type="paragraph" w:styleId="Revision">
    <w:name w:val="Revision"/>
    <w:hidden/>
    <w:uiPriority w:val="99"/>
    <w:semiHidden/>
    <w:rsid w:val="00D37225"/>
    <w:pPr>
      <w:spacing w:after="0" w:line="240" w:lineRule="auto"/>
    </w:pPr>
  </w:style>
  <w:style w:type="paragraph" w:styleId="BalloonText">
    <w:name w:val="Balloon Text"/>
    <w:basedOn w:val="Normal"/>
    <w:link w:val="BalloonTextChar"/>
    <w:uiPriority w:val="99"/>
    <w:semiHidden/>
    <w:unhideWhenUsed/>
    <w:rsid w:val="005A17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17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5664808">
      <w:bodyDiv w:val="1"/>
      <w:marLeft w:val="0"/>
      <w:marRight w:val="0"/>
      <w:marTop w:val="0"/>
      <w:marBottom w:val="0"/>
      <w:divBdr>
        <w:top w:val="none" w:sz="0" w:space="0" w:color="auto"/>
        <w:left w:val="none" w:sz="0" w:space="0" w:color="auto"/>
        <w:bottom w:val="none" w:sz="0" w:space="0" w:color="auto"/>
        <w:right w:val="none" w:sz="0" w:space="0" w:color="auto"/>
      </w:divBdr>
    </w:div>
    <w:div w:id="668288114">
      <w:bodyDiv w:val="1"/>
      <w:marLeft w:val="0"/>
      <w:marRight w:val="0"/>
      <w:marTop w:val="0"/>
      <w:marBottom w:val="0"/>
      <w:divBdr>
        <w:top w:val="none" w:sz="0" w:space="0" w:color="auto"/>
        <w:left w:val="none" w:sz="0" w:space="0" w:color="auto"/>
        <w:bottom w:val="none" w:sz="0" w:space="0" w:color="auto"/>
        <w:right w:val="none" w:sz="0" w:space="0" w:color="auto"/>
      </w:divBdr>
    </w:div>
    <w:div w:id="694618991">
      <w:bodyDiv w:val="1"/>
      <w:marLeft w:val="0"/>
      <w:marRight w:val="0"/>
      <w:marTop w:val="0"/>
      <w:marBottom w:val="0"/>
      <w:divBdr>
        <w:top w:val="none" w:sz="0" w:space="0" w:color="auto"/>
        <w:left w:val="none" w:sz="0" w:space="0" w:color="auto"/>
        <w:bottom w:val="none" w:sz="0" w:space="0" w:color="auto"/>
        <w:right w:val="none" w:sz="0" w:space="0" w:color="auto"/>
      </w:divBdr>
    </w:div>
    <w:div w:id="1046685440">
      <w:bodyDiv w:val="1"/>
      <w:marLeft w:val="0"/>
      <w:marRight w:val="0"/>
      <w:marTop w:val="0"/>
      <w:marBottom w:val="0"/>
      <w:divBdr>
        <w:top w:val="none" w:sz="0" w:space="0" w:color="auto"/>
        <w:left w:val="none" w:sz="0" w:space="0" w:color="auto"/>
        <w:bottom w:val="none" w:sz="0" w:space="0" w:color="auto"/>
        <w:right w:val="none" w:sz="0" w:space="0" w:color="auto"/>
      </w:divBdr>
    </w:div>
    <w:div w:id="1244797359">
      <w:bodyDiv w:val="1"/>
      <w:marLeft w:val="0"/>
      <w:marRight w:val="0"/>
      <w:marTop w:val="0"/>
      <w:marBottom w:val="0"/>
      <w:divBdr>
        <w:top w:val="none" w:sz="0" w:space="0" w:color="auto"/>
        <w:left w:val="none" w:sz="0" w:space="0" w:color="auto"/>
        <w:bottom w:val="none" w:sz="0" w:space="0" w:color="auto"/>
        <w:right w:val="none" w:sz="0" w:space="0" w:color="auto"/>
      </w:divBdr>
    </w:div>
    <w:div w:id="1408915140">
      <w:bodyDiv w:val="1"/>
      <w:marLeft w:val="0"/>
      <w:marRight w:val="0"/>
      <w:marTop w:val="0"/>
      <w:marBottom w:val="0"/>
      <w:divBdr>
        <w:top w:val="none" w:sz="0" w:space="0" w:color="auto"/>
        <w:left w:val="none" w:sz="0" w:space="0" w:color="auto"/>
        <w:bottom w:val="none" w:sz="0" w:space="0" w:color="auto"/>
        <w:right w:val="none" w:sz="0" w:space="0" w:color="auto"/>
      </w:divBdr>
      <w:divsChild>
        <w:div w:id="1915509683">
          <w:marLeft w:val="480"/>
          <w:marRight w:val="0"/>
          <w:marTop w:val="0"/>
          <w:marBottom w:val="0"/>
          <w:divBdr>
            <w:top w:val="none" w:sz="0" w:space="0" w:color="auto"/>
            <w:left w:val="none" w:sz="0" w:space="0" w:color="auto"/>
            <w:bottom w:val="none" w:sz="0" w:space="0" w:color="auto"/>
            <w:right w:val="none" w:sz="0" w:space="0" w:color="auto"/>
          </w:divBdr>
        </w:div>
        <w:div w:id="314721487">
          <w:marLeft w:val="480"/>
          <w:marRight w:val="0"/>
          <w:marTop w:val="0"/>
          <w:marBottom w:val="0"/>
          <w:divBdr>
            <w:top w:val="none" w:sz="0" w:space="0" w:color="auto"/>
            <w:left w:val="none" w:sz="0" w:space="0" w:color="auto"/>
            <w:bottom w:val="none" w:sz="0" w:space="0" w:color="auto"/>
            <w:right w:val="none" w:sz="0" w:space="0" w:color="auto"/>
          </w:divBdr>
        </w:div>
        <w:div w:id="1246961429">
          <w:marLeft w:val="480"/>
          <w:marRight w:val="0"/>
          <w:marTop w:val="0"/>
          <w:marBottom w:val="0"/>
          <w:divBdr>
            <w:top w:val="none" w:sz="0" w:space="0" w:color="auto"/>
            <w:left w:val="none" w:sz="0" w:space="0" w:color="auto"/>
            <w:bottom w:val="none" w:sz="0" w:space="0" w:color="auto"/>
            <w:right w:val="none" w:sz="0" w:space="0" w:color="auto"/>
          </w:divBdr>
        </w:div>
        <w:div w:id="2127314650">
          <w:marLeft w:val="480"/>
          <w:marRight w:val="0"/>
          <w:marTop w:val="0"/>
          <w:marBottom w:val="0"/>
          <w:divBdr>
            <w:top w:val="none" w:sz="0" w:space="0" w:color="auto"/>
            <w:left w:val="none" w:sz="0" w:space="0" w:color="auto"/>
            <w:bottom w:val="none" w:sz="0" w:space="0" w:color="auto"/>
            <w:right w:val="none" w:sz="0" w:space="0" w:color="auto"/>
          </w:divBdr>
        </w:div>
      </w:divsChild>
    </w:div>
    <w:div w:id="1726753406">
      <w:bodyDiv w:val="1"/>
      <w:marLeft w:val="0"/>
      <w:marRight w:val="0"/>
      <w:marTop w:val="0"/>
      <w:marBottom w:val="0"/>
      <w:divBdr>
        <w:top w:val="none" w:sz="0" w:space="0" w:color="auto"/>
        <w:left w:val="none" w:sz="0" w:space="0" w:color="auto"/>
        <w:bottom w:val="none" w:sz="0" w:space="0" w:color="auto"/>
        <w:right w:val="none" w:sz="0" w:space="0" w:color="auto"/>
      </w:divBdr>
    </w:div>
    <w:div w:id="1924483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sv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glossaryDocument" Target="glossary/document.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sv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5E12D58CCA427BA8CD97F603087330"/>
        <w:category>
          <w:name w:val="General"/>
          <w:gallery w:val="placeholder"/>
        </w:category>
        <w:types>
          <w:type w:val="bbPlcHdr"/>
        </w:types>
        <w:behaviors>
          <w:behavior w:val="content"/>
        </w:behaviors>
        <w:guid w:val="{62B4242D-061B-450E-AB48-F428157341FE}"/>
      </w:docPartPr>
      <w:docPartBody>
        <w:p w:rsidR="009342EB" w:rsidRDefault="00167FF3" w:rsidP="00167FF3">
          <w:pPr>
            <w:pStyle w:val="295E12D58CCA427BA8CD97F603087330"/>
          </w:pPr>
          <w:r>
            <w:rPr>
              <w:rStyle w:val="PlaceholderText"/>
            </w:rPr>
            <w:t>Click or tap here to enter text.</w:t>
          </w:r>
        </w:p>
      </w:docPartBody>
    </w:docPart>
    <w:docPart>
      <w:docPartPr>
        <w:name w:val="D93A412F51A546D1AC2217E73E562B73"/>
        <w:category>
          <w:name w:val="General"/>
          <w:gallery w:val="placeholder"/>
        </w:category>
        <w:types>
          <w:type w:val="bbPlcHdr"/>
        </w:types>
        <w:behaviors>
          <w:behavior w:val="content"/>
        </w:behaviors>
        <w:guid w:val="{D1416184-E48F-4933-A7DC-2ED4F0958CAF}"/>
      </w:docPartPr>
      <w:docPartBody>
        <w:p w:rsidR="009342EB" w:rsidRDefault="00167FF3" w:rsidP="00167FF3">
          <w:pPr>
            <w:pStyle w:val="D93A412F51A546D1AC2217E73E562B73"/>
          </w:pPr>
          <w:r>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5AD8D3E5-DCB7-4C02-B9E5-56DDD95376B5}"/>
      </w:docPartPr>
      <w:docPartBody>
        <w:p w:rsidR="00AD3240" w:rsidRDefault="00AD3240">
          <w:r w:rsidRPr="008B36C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7FF3"/>
    <w:rsid w:val="00167FF3"/>
    <w:rsid w:val="009342EB"/>
    <w:rsid w:val="00AD3240"/>
    <w:rsid w:val="00DD164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D3240"/>
    <w:rPr>
      <w:color w:val="808080"/>
    </w:rPr>
  </w:style>
  <w:style w:type="paragraph" w:customStyle="1" w:styleId="295E12D58CCA427BA8CD97F603087330">
    <w:name w:val="295E12D58CCA427BA8CD97F603087330"/>
    <w:rsid w:val="00167FF3"/>
  </w:style>
  <w:style w:type="paragraph" w:customStyle="1" w:styleId="D93A412F51A546D1AC2217E73E562B73">
    <w:name w:val="D93A412F51A546D1AC2217E73E562B73"/>
    <w:rsid w:val="00167FF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98B6BE5-E771-4BE8-80F2-F7D112630EE2}">
  <we:reference id="wa104382081" version="1.55.1.0" store="en-US" storeType="OMEX"/>
  <we:alternateReferences>
    <we:reference id="WA104382081" version="1.55.1.0" store="" storeType="OMEX"/>
  </we:alternateReferences>
  <we:properties>
    <we:property name="MENDELEY_CITATIONS" value="[{&quot;citationID&quot;:&quot;MENDELEY_CITATION_545aaf36-7cc7-4803-a7fc-15e2463e585e&quot;,&quot;properties&quot;:{&quot;noteIndex&quot;:0},&quot;isEdited&quot;:false,&quot;manualOverride&quot;:{&quot;isManuallyOverridden&quot;:false,&quot;citeprocText&quot;:&quot;(Brown et al., 2004)&quot;,&quot;manualOverrideText&quot;:&quot;&quot;},&quot;citationTag&quot;:&quot;MENDELEY_CITATION_v3_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&quot;,&quot;citationItems&quot;:[{&quot;id&quot;:&quot;71dad1fd-e5e4-3ab4-916b-bd90d91ce56a&quot;,&quot;itemData&quot;:{&quot;type&quot;:&quot;book&quot;,&quot;id&quot;:&quot;71dad1fd-e5e4-3ab4-916b-bd90d91ce56a&quot;,&quot;title&quot;:&quot;Seawater: its Composition, Properties and Behaviour&quot;,&quot;author&quot;:[{&quot;family&quot;:&quot;Brown&quot;,&quot;given&quot;:&quot;E.&quot;,&quot;parse-names&quot;:false,&quot;dropping-particle&quot;:&quot;&quot;,&quot;non-dropping-particle&quot;:&quot;&quot;},{&quot;family&quot;:&quot;Colling&quot;,&quot;given&quot;:&quot;A.&quot;,&quot;parse-names&quot;:false,&quot;dropping-particle&quot;:&quot;&quot;,&quot;non-dropping-particle&quot;:&quot;&quot;},{&quot;family&quot;:&quot;Park&quot;,&quot;given&quot;:&quot;D.&quot;,&quot;parse-names&quot;:false,&quot;dropping-particle&quot;:&quot;&quot;,&quot;non-dropping-particle&quot;:&quot;&quot;},{&quot;family&quot;:&quot;Phillips&quot;,&quot;given&quot;:&quot;J.&quot;,&quot;parse-names&quot;:false,&quot;dropping-particle&quot;:&quot;&quot;,&quot;non-dropping-particle&quot;:&quot;&quot;},{&quot;family&quot;:&quot;Rothery&quot;,&quot;given&quot;:&quot;D.&quot;,&quot;parse-names&quot;:false,&quot;dropping-particle&quot;:&quot;&quot;,&quot;non-dropping-particle&quot;:&quot;&quot;},{&quot;family&quot;:&quot;Wright&quot;,&quot;given&quot;:&quot;J.&quot;,&quot;parse-names&quot;:false,&quot;dropping-particle&quot;:&quot;&quot;,&quot;non-dropping-particle&quot;:&quot;&quot;}],&quot;container-title&quot;:&quot;Seawater: its Composition, Properties and Behaviour&quot;,&quot;DOI&quot;:&quot;10.1016/c2013-0-10208-5&quot;,&quot;issued&quot;:{&quot;date-parts&quot;:[[2004]]},&quot;number-of-pages&quot;:&quot;168&quot;,&quot;abstract&quot;:&quot;This volume belongs to a series on oceanography and is designed so that it can be read on its own or studied as part of an Open University third-level course, S330 Oceanography. The book has been substantially updated in this second edition to take account of recent developments in marine science.&quot;,&quot;publisher&quot;:&quot;Butterworth Heinemann and The Open University&quot;,&quot;container-title-short&quot;:&quot;&quot;},&quot;isTemporary&quot;:false}]},{&quot;citationID&quot;:&quot;MENDELEY_CITATION_fbd37aa9-6f8f-4618-b06b-f1aa2ee5eacb&quot;,&quot;properties&quot;:{&quot;noteIndex&quot;:0},&quot;isEdited&quot;:false,&quot;manualOverride&quot;:{&quot;isManuallyOverridden&quot;:false,&quot;citeprocText&quot;:&quot;(Aller, 2004)&quot;,&quot;manualOverrideText&quot;:&quot;&quot;},&quot;citationTag&quot;:&quot;MENDELEY_CITATION_v3_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&quot;,&quot;citationItems&quot;:[{&quot;id&quot;:&quot;dc9da5aa-0d96-39d6-b4ab-30a31f4d563f&quot;,&quot;itemData&quot;:{&quot;type&quot;:&quot;article-journal&quot;,&quot;id&quot;:&quot;dc9da5aa-0d96-39d6-b4ab-30a31f4d563f&quot;,&quot;title&quot;:&quot;Conceptual models of early diagenetic processes: The muddy seafloor as an unsteady, batch reactor&quot;,&quot;author&quot;:[{&quot;family&quot;:&quot;Aller&quot;,&quot;given&quot;:&quot;Robert C.&quot;,&quot;parse-names&quot;:false,&quot;dropping-particle&quot;:&quot;&quot;,&quot;non-dropping-particle&quot;:&quot;&quot;}],&quot;container-title&quot;:&quot;Journal of Marine Research&quot;,&quot;DOI&quot;:&quot;10.1357/0022240042880837&quot;,&quot;ISSN&quot;:&quot;00222402&quot;,&quot;issued&quot;:{&quot;date-parts&quot;:[[2004]]},&quot;page&quot;:&quot;815-835&quot;,&quot;abstract&quot;:&quot;Conceptual models of early diagenetic processes in sedimentary deposits guide interpretation and investigation of compositional patterns, elemental fluxes, and biogeochemical interactions. The ideas that sediments are open to exchange, are laterally homogeneous, and often accrete steadily upward underlie most diagenetic theory. Net accumulation rate of a deposit is thus a master variable controlling reactions, net fluxes, and sediment properties. These basic ideas and corresponding models have proved extraordinarily robust and useful. Large regions of the seafloor, however, can deviate significantly from some of the common assumptions of traditional diagenetic models, particularly along continent-ocean boundaries, where most sedimentary debris is processed. A spectrum of diagenetic facies representing a wide range of boundary conditions and internal transport-reaction regimes is typically present. Mobile muds are one of the major endmember diagenetic facies found in energetic, high sedimentation environments such as estuaries and deltas. These deposits often behave as episodically-mixed, fluidized batch reactors dominated by microbial biomass rather than, for example, classic advective plug flow reactors or geometrically complex, bioturbated bodies. Redox reaction patterns in mobile muds are unsteady. Suboxic conditions often dominate temporally, reflecting a balance between frequency of seafloor disturbance and the relative abundance and reactivity of recently entrained oxidants and reductants. Sedimentary dynamics, rather than net sedimentation, control the magnitude and nature of elemental fluxes and biogeochemical properties of mobile muds and the lateral exchange of material between diagenetic regimes. The understanding of elemental cycling in continental margins and their evolution as biogeochemical systems require consideration of the different dominant modes and the relative importance of diagenetic processing within and between individual facies.&quot;,&quot;issue&quot;:&quot;6&quot;,&quot;volume&quot;:&quot;62&quot;,&quot;container-title-short&quot;:&quot;J Mar Res&quot;},&quot;isTemporary&quot;:false}]},{&quot;citationID&quot;:&quot;MENDELEY_CITATION_27eafccd-57a9-4315-a8c2-685a962214e6&quot;,&quot;properties&quot;:{&quot;noteIndex&quot;:0},&quot;isEdited&quot;:false,&quot;manualOverride&quot;:{&quot;citeprocText&quot;:&quot;(Boudreau, 1996; Cappellen &amp;#38; Wang, 1996)&quot;,&quot;isManuallyOverridden&quot;:false,&quot;manualOverrideText&quot;:&quot;&quot;},&quot;citationTag&quot;:&quot;MENDELEY_CITATION_v3_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&quot;,&quot;citationItems&quot;:[{&quot;id&quot;:&quot;8480b3ff-a08d-3d77-8395-30f303a8c731&quot;,&quot;itemData&quot;:{&quot;type&quot;:&quot;article-journal&quot;,&quot;id&quot;:&quot;8480b3ff-a08d-3d77-8395-30f303a8c731&quot;,&quot;title&quot;:&quot;Cycling of iron and manganese in surface sediments: A general theory for the coupled transport and reaction of carbon, oxygen, nitrogen, sulfur, iron, and manganese&quot;,&quot;author&quot;:[{&quot;family&quot;:&quot;Cappellen&quot;,&quot;given&quot;:&quot;Philippe&quot;,&quot;parse-names&quot;:false,&quot;dropping-particle&quot;:&quot;van&quot;,&quot;non-dropping-particle&quot;:&quot;&quot;},{&quot;family&quot;:&quot;Wang&quot;,&quot;given&quot;:&quot;Yifeng&quot;,&quot;parse-names&quot;:false,&quot;dropping-particle&quot;:&quot;&quot;,&quot;non-dropping-particle&quot;:&quot;&quot;}],&quot;container-title&quot;:&quot;American Journal of Science&quot;,&quot;DOI&quot;:&quot;10.2475/ajs.296.3.197&quot;,&quot;ISSN&quot;:&quot;00029599&quot;,&quot;issued&quot;:{&quot;date-parts&quot;:[[1996]]},&quot;page&quot;:&quot;197-243&quot;,&quot;issue&quot;:&quot;3&quot;,&quot;volume&quot;:&quot;296&quot;,&quot;container-title-short&quot;:&quot;Am J Sci&quot;},&quot;uris&quot;:[&quot;http://www.mendeley.com/documents/?uuid=e5185b0a-714b-4af7-a6ae-95e75d9a20e2&quot;],&quot;isTemporary&quot;:false,&quot;legacyDesktopId&quot;:&quot;e5185b0a-714b-4af7-a6ae-95e75d9a20e2&quot;},{&quot;id&quot;:&quot;4934311a-0565-3524-92bf-8887339ba143&quot;,&quot;itemData&quot;:{&quot;type&quot;:&quot;article-journal&quot;,&quot;id&quot;:&quot;4934311a-0565-3524-92bf-8887339ba143&quot;,&quot;title&quot;:&quot;A method-of-lines code for carbon and nutrient diagenesis in aquatic sediments&quot;,&quot;author&quot;:[{&quot;family&quot;:&quot;Boudreau&quot;,&quot;given&quot;:&quot;Bernard P.&quot;,&quot;parse-names&quot;:false,&quot;dropping-particle&quot;:&quot;&quot;,&quot;non-dropping-particle&quot;:&quot;&quot;}],&quot;container-title&quot;:&quot;Computers and Geosciences&quot;,&quot;DOI&quot;:&quot;10.1016/0098-3004(95)00115-8&quot;,&quot;ISSN&quot;:&quot;00983004&quot;,&quot;issued&quot;:{&quot;date-parts&quot;:[[1996]]},&quot;page&quot;:&quot;479-496&quot;,&quot;issue&quot;:&quot;5&quot;,&quot;volume&quot;:&quot;22&quot;,&quot;container-title-short&quot;:&quot;Comput Geosci&quot;},&quot;isTemporary&quot;:false}]}]"/>
    <we:property name="MENDELEY_CITATIONS_STYLE" value="{&quot;id&quot;:&quot;https://www.zotero.org/styles/norsk-apa-manual&quot;,&quot;title&quot;:&quot;Norsk APA-manual - APA 7th edition (author-date)&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92C5A7-5ADF-4BE8-8200-1B14FB266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427</Words>
  <Characters>2351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Utrecht University</Company>
  <LinksUpToDate>false</LinksUpToDate>
  <CharactersWithSpaces>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Müller, G. (Gerrit)</dc:creator>
  <cp:keywords/>
  <dc:description/>
  <cp:lastModifiedBy>Müller, G. (Gerrit)</cp:lastModifiedBy>
  <cp:revision>3</cp:revision>
  <dcterms:created xsi:type="dcterms:W3CDTF">2025-01-14T10:59:00Z</dcterms:created>
  <dcterms:modified xsi:type="dcterms:W3CDTF">2025-01-14T11:00:00Z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f97cedc1-12ab-399b-80e6-8c839a32c635</vt:lpwstr>
  </property>
  <property fmtid="{D5CDD505-2E9C-101B-9397-08002B2CF9AE}" pid="4" name="Mendeley Citation Style_1">
    <vt:lpwstr>http://www.zotero.org/styles/norsk-apa-manual</vt:lpwstr>
  </property>
</Properties>
</file>